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14714B" w:rsidRPr="00FF7D8E" w:rsidRDefault="0014714B" w:rsidP="00147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240F00" w:rsidRDefault="00697591" w:rsidP="00802A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171EA7" w:rsidRDefault="00E42099" w:rsidP="00E42099">
            <w:pPr>
              <w:tabs>
                <w:tab w:val="left" w:pos="701"/>
              </w:tabs>
              <w:ind w:right="-18" w:hanging="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утв</w:t>
            </w:r>
            <w:r w:rsidR="00171EA7"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«Выдача разрешения на ввод </w:t>
            </w:r>
            <w:r w:rsidR="001E0A89">
              <w:rPr>
                <w:bCs/>
                <w:sz w:val="28"/>
                <w:szCs w:val="28"/>
              </w:rPr>
              <w:t xml:space="preserve">объекта </w:t>
            </w:r>
            <w:r w:rsidR="00171EA7">
              <w:rPr>
                <w:bCs/>
                <w:sz w:val="28"/>
                <w:szCs w:val="28"/>
              </w:rPr>
              <w:t>в эксплуатацию»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 xml:space="preserve">«Выдача разрешения на ввод </w:t>
      </w:r>
      <w:r w:rsidR="009A4640">
        <w:rPr>
          <w:bCs/>
          <w:sz w:val="28"/>
          <w:szCs w:val="28"/>
        </w:rPr>
        <w:t>объекта в эксплуатацию».</w:t>
      </w:r>
    </w:p>
    <w:p w:rsidR="00640C3A" w:rsidRPr="000271D7" w:rsidRDefault="00640C3A" w:rsidP="00640C3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61AD3">
        <w:rPr>
          <w:b w:val="0"/>
          <w:sz w:val="28"/>
          <w:szCs w:val="28"/>
        </w:rPr>
        <w:t xml:space="preserve"> </w:t>
      </w:r>
      <w:r w:rsidR="002A5A0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A464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</w:t>
      </w:r>
      <w:r w:rsidR="0033492D">
        <w:rPr>
          <w:rFonts w:ascii="Times New Roman" w:hAnsi="Times New Roman" w:cs="Times New Roman"/>
          <w:b w:val="0"/>
          <w:sz w:val="28"/>
          <w:szCs w:val="28"/>
        </w:rPr>
        <w:t>8.02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33492D">
        <w:rPr>
          <w:rFonts w:ascii="Times New Roman" w:hAnsi="Times New Roman" w:cs="Times New Roman"/>
          <w:b w:val="0"/>
          <w:sz w:val="28"/>
          <w:szCs w:val="28"/>
        </w:rPr>
        <w:t>3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3492D">
        <w:rPr>
          <w:rFonts w:ascii="Times New Roman" w:hAnsi="Times New Roman" w:cs="Times New Roman"/>
          <w:b w:val="0"/>
          <w:sz w:val="28"/>
          <w:szCs w:val="28"/>
        </w:rPr>
        <w:t>376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65057" w:rsidRPr="007733C7">
        <w:rPr>
          <w:rFonts w:ascii="Times New Roman" w:hAnsi="Times New Roman" w:cs="Times New Roman"/>
          <w:b w:val="0"/>
          <w:bCs/>
          <w:sz w:val="28"/>
          <w:szCs w:val="28"/>
        </w:rPr>
        <w:t xml:space="preserve">«Выдача разрешения на ввод </w:t>
      </w:r>
      <w:r w:rsidR="0033492D">
        <w:rPr>
          <w:rFonts w:ascii="Times New Roman" w:hAnsi="Times New Roman" w:cs="Times New Roman"/>
          <w:b w:val="0"/>
          <w:bCs/>
          <w:sz w:val="28"/>
          <w:szCs w:val="28"/>
        </w:rPr>
        <w:t xml:space="preserve">объекта </w:t>
      </w:r>
      <w:r w:rsidR="00B65057" w:rsidRPr="007733C7">
        <w:rPr>
          <w:rFonts w:ascii="Times New Roman" w:hAnsi="Times New Roman" w:cs="Times New Roman"/>
          <w:b w:val="0"/>
          <w:bCs/>
          <w:sz w:val="28"/>
          <w:szCs w:val="28"/>
        </w:rPr>
        <w:t>в эксплуатацию»</w:t>
      </w:r>
      <w:r w:rsidR="00B650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C009C9" w:rsidRDefault="00171EA7" w:rsidP="00171EA7">
      <w:pPr>
        <w:tabs>
          <w:tab w:val="left" w:pos="701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</w:p>
    <w:p w:rsidR="0014714B" w:rsidRPr="00492BC0" w:rsidRDefault="0014714B" w:rsidP="0014714B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C009C9" w:rsidRDefault="00C009C9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012152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</w:t>
      </w:r>
    </w:p>
    <w:p w:rsidR="00171EA7" w:rsidRPr="005A774C" w:rsidRDefault="00012152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              </w:t>
      </w:r>
      <w:r w:rsidR="00171EA7" w:rsidRPr="005A774C">
        <w:rPr>
          <w:rFonts w:ascii="Times New Roman CYR" w:hAnsi="Times New Roman CYR" w:cs="Times New Roman CYR"/>
        </w:rPr>
        <w:t xml:space="preserve">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14714B">
        <w:rPr>
          <w:rFonts w:ascii="Times New Roman CYR" w:hAnsi="Times New Roman CYR" w:cs="Times New Roman CYR"/>
        </w:rPr>
        <w:t xml:space="preserve">                            </w:t>
      </w:r>
      <w:r w:rsidR="0033492D">
        <w:rPr>
          <w:rFonts w:ascii="Times New Roman CYR" w:hAnsi="Times New Roman CYR" w:cs="Times New Roman CYR"/>
        </w:rPr>
        <w:t xml:space="preserve"> </w:t>
      </w:r>
      <w:r w:rsidR="0014714B">
        <w:rPr>
          <w:rFonts w:ascii="Times New Roman CYR" w:hAnsi="Times New Roman CYR" w:cs="Times New Roman CYR"/>
        </w:rPr>
        <w:t xml:space="preserve">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071DB7">
        <w:rPr>
          <w:rFonts w:ascii="Times New Roman CYR" w:hAnsi="Times New Roman CYR" w:cs="Times New Roman CYR"/>
        </w:rPr>
        <w:t xml:space="preserve">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</w:t>
      </w:r>
      <w:r w:rsidR="00012152">
        <w:t xml:space="preserve">                    </w:t>
      </w:r>
      <w:r w:rsidR="009A4640">
        <w:t xml:space="preserve">  </w:t>
      </w:r>
      <w:r w:rsidR="00012152">
        <w:t xml:space="preserve"> </w:t>
      </w:r>
      <w:r w:rsidR="0014714B">
        <w:t>_________</w:t>
      </w:r>
      <w:r w:rsidR="00211AB0" w:rsidRPr="005A774C">
        <w:t xml:space="preserve"> </w:t>
      </w:r>
      <w:r w:rsidR="0014714B">
        <w:t>№  ________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540C94" w:rsidRPr="0033492D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33492D">
        <w:rPr>
          <w:rFonts w:ascii="Times New Roman" w:hAnsi="Times New Roman" w:cs="Times New Roman"/>
          <w:sz w:val="24"/>
          <w:szCs w:val="24"/>
        </w:rPr>
        <w:t xml:space="preserve">Типовой административный регламент 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эксплуатацию»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 (далее - Административный регламент) «Выдача разрешения на ввод объекта в эксплуатацию» (далее - муниципальная услуга) разработан в целях повышения качества и доступности предоставления муниципальной услуги,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Pr="005A774C"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 w:rsidRPr="005A774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5A774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(далее -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33492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</w:t>
      </w:r>
      <w:r w:rsidR="00BB504D">
        <w:rPr>
          <w:rFonts w:ascii="Times New Roman" w:hAnsi="Times New Roman" w:cs="Times New Roman"/>
          <w:sz w:val="24"/>
          <w:szCs w:val="24"/>
        </w:rPr>
        <w:t xml:space="preserve">     </w:t>
      </w:r>
      <w:r w:rsidRPr="0033492D">
        <w:rPr>
          <w:rFonts w:ascii="Times New Roman" w:hAnsi="Times New Roman" w:cs="Times New Roman"/>
          <w:sz w:val="24"/>
          <w:szCs w:val="24"/>
        </w:rPr>
        <w:t xml:space="preserve">Федерации 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55 Градостроительного кодекса Российской Федерации (далее –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РФ) и Федерального </w:t>
      </w:r>
      <w:hyperlink r:id="rId10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от 27.07.2010 № 210-ФЗ).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BB504D">
      <w:pPr>
        <w:autoSpaceDE w:val="0"/>
        <w:autoSpaceDN w:val="0"/>
        <w:adjustRightInd w:val="0"/>
        <w:ind w:firstLine="709"/>
        <w:jc w:val="both"/>
      </w:pPr>
      <w:r w:rsidRPr="0033492D">
        <w:t>2. Заявителями являются физические или (и) юридические лица, являющиеся застройщиками, обратившиеся в орган местного самоуправления с запросом о предоставлении муниципальной услуги.</w:t>
      </w:r>
    </w:p>
    <w:p w:rsidR="0033492D" w:rsidRPr="0033492D" w:rsidRDefault="0033492D" w:rsidP="00BB504D">
      <w:pPr>
        <w:autoSpaceDE w:val="0"/>
        <w:autoSpaceDN w:val="0"/>
        <w:adjustRightInd w:val="0"/>
        <w:ind w:firstLine="709"/>
        <w:jc w:val="both"/>
      </w:pPr>
      <w:r w:rsidRPr="0033492D">
        <w:t>От имени заявителей могут выступать их представители, имеющие право в соответствии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3492D" w:rsidRPr="0033492D" w:rsidRDefault="0033492D" w:rsidP="0033492D">
      <w:pPr>
        <w:autoSpaceDE w:val="0"/>
        <w:autoSpaceDN w:val="0"/>
        <w:adjustRightInd w:val="0"/>
        <w:ind w:firstLine="567"/>
        <w:jc w:val="both"/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запись на прием в многофункциональные центры предоставления государственных 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33492D" w:rsidRPr="0033492D" w:rsidRDefault="0033492D" w:rsidP="00BB5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33492D" w:rsidRPr="0033492D" w:rsidRDefault="0033492D" w:rsidP="002C3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33492D" w:rsidRPr="0033492D" w:rsidRDefault="0033492D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7. Наименование муниципальной услуги: «Выдача разрешения на ввод объекта  в эксплуатацию».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8. Муниципальная услуга носит заявительный порядок обращения.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 w:rsidRPr="0033492D">
        <w:rPr>
          <w:rFonts w:ascii="Times New Roman" w:hAnsi="Times New Roman" w:cs="Times New Roman"/>
          <w:sz w:val="24"/>
          <w:szCs w:val="24"/>
        </w:rPr>
        <w:t>9. Муниципальная услуга «</w:t>
      </w:r>
      <w:r w:rsidRPr="0033492D">
        <w:rPr>
          <w:rFonts w:ascii="Times New Roman" w:hAnsi="Times New Roman"/>
          <w:sz w:val="24"/>
          <w:szCs w:val="24"/>
        </w:rPr>
        <w:t>Выдача разрешения на ввод объекта в эксплуатацию»</w:t>
      </w:r>
      <w:r w:rsidRPr="0033492D">
        <w:rPr>
          <w:rFonts w:ascii="Times New Roman" w:hAnsi="Times New Roman" w:cs="Times New Roman"/>
          <w:sz w:val="24"/>
          <w:szCs w:val="24"/>
        </w:rPr>
        <w:t xml:space="preserve"> предоставляется органом местного самоуправления</w:t>
      </w:r>
      <w:r w:rsidR="00A97354">
        <w:rPr>
          <w:rFonts w:ascii="Times New Roman" w:hAnsi="Times New Roman" w:cs="Times New Roman"/>
          <w:sz w:val="24"/>
          <w:szCs w:val="24"/>
        </w:rPr>
        <w:t>.</w:t>
      </w:r>
    </w:p>
    <w:p w:rsidR="00A97354" w:rsidRDefault="00A97354" w:rsidP="00A7719B">
      <w:pPr>
        <w:ind w:firstLine="709"/>
        <w:jc w:val="both"/>
      </w:pPr>
      <w:r w:rsidRPr="00E42099">
        <w:t xml:space="preserve">Уполномоченным структурным подразделением по предоставлению муниципальной услуги является </w:t>
      </w:r>
      <w:r w:rsidRPr="005A774C">
        <w:t>муниципальное казенное предприятие «Управление городского хозяйства» (далее - МКУ УГХ).</w:t>
      </w:r>
    </w:p>
    <w:p w:rsidR="0033492D" w:rsidRPr="0033492D" w:rsidRDefault="0033492D" w:rsidP="00A7719B">
      <w:pPr>
        <w:ind w:firstLine="709"/>
        <w:jc w:val="both"/>
      </w:pPr>
      <w:r w:rsidRPr="0033492D">
        <w:t xml:space="preserve">10. </w:t>
      </w:r>
      <w:proofErr w:type="gramStart"/>
      <w:r w:rsidRPr="0033492D"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МФЦ, участвующие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взаимодействии).</w:t>
      </w:r>
      <w:proofErr w:type="gramEnd"/>
    </w:p>
    <w:p w:rsidR="00A97354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Возможность /невозможность </w:t>
      </w:r>
      <w:r w:rsidR="00A97354">
        <w:rPr>
          <w:rFonts w:ascii="Times New Roman" w:hAnsi="Times New Roman" w:cs="Times New Roman"/>
          <w:sz w:val="24"/>
          <w:szCs w:val="24"/>
        </w:rPr>
        <w:t>(выбрать нужный вариант)</w:t>
      </w:r>
      <w:r w:rsidRPr="0033492D">
        <w:rPr>
          <w:rFonts w:ascii="Times New Roman" w:hAnsi="Times New Roman" w:cs="Times New Roman"/>
          <w:sz w:val="24"/>
          <w:szCs w:val="24"/>
        </w:rPr>
        <w:t xml:space="preserve">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A97354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самоуправления, 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органа исполнительной власти,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33492D" w:rsidRPr="0033492D" w:rsidRDefault="0033492D" w:rsidP="00A7719B">
      <w:pPr>
        <w:pStyle w:val="ConsPlusNormal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3) 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эксплуатацию. 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lastRenderedPageBreak/>
        <w:t>4) Получение дубликата разрешения на ввод объекта в эксплуатацию либо решение об отказе в выдаче дубликата разрешения на ввод объекта в эксплуатацию.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14. Реквизиты результата предоставления муниципальной услуги.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15. Разрешение на ввод объекта в эксплуатацию </w:t>
      </w:r>
      <w:r w:rsidR="00B12637" w:rsidRPr="005A774C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33492D">
        <w:rPr>
          <w:rFonts w:ascii="Times New Roman" w:hAnsi="Times New Roman" w:cs="Times New Roman"/>
          <w:sz w:val="24"/>
          <w:szCs w:val="24"/>
        </w:rPr>
        <w:t xml:space="preserve">вносят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в Реестр выданных разрешений на ввод объектов в эксплуатацию на бумажном носителе по форме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согласно приложению № 3 к Административному регламенту, под отдельным порядковым номером.</w:t>
      </w:r>
    </w:p>
    <w:p w:rsidR="0033492D" w:rsidRPr="0033492D" w:rsidRDefault="0033492D" w:rsidP="00A7719B">
      <w:pPr>
        <w:pStyle w:val="ConsPlusNormal"/>
        <w:ind w:firstLine="709"/>
        <w:jc w:val="both"/>
      </w:pPr>
      <w:r w:rsidRPr="0033492D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либо решение об отказе в предоставлении муниципальной услуги </w:t>
      </w:r>
      <w:r w:rsidR="00B12637" w:rsidRPr="005A774C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33492D">
        <w:rPr>
          <w:rFonts w:ascii="Times New Roman" w:hAnsi="Times New Roman" w:cs="Times New Roman"/>
          <w:sz w:val="24"/>
          <w:szCs w:val="24"/>
        </w:rPr>
        <w:t>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2 к Административному регламенту.</w:t>
      </w:r>
    </w:p>
    <w:p w:rsidR="00B12637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16. </w:t>
      </w:r>
      <w:r w:rsidR="00B12637" w:rsidRPr="00E42099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</w:t>
      </w:r>
      <w:r w:rsidR="00B12637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Оренбургской области (далее – ГИСОГД Оренбургской области).</w:t>
      </w:r>
      <w:r w:rsidR="00B12637" w:rsidRPr="00E42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16.1.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в органе местного самоуправления;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через МФЦ (при наличии соглашения о взаимодействии);</w:t>
      </w:r>
      <w:r w:rsidRPr="0033492D">
        <w:rPr>
          <w:rFonts w:ascii="Times New Roman" w:hAnsi="Times New Roman" w:cs="Times New Roman"/>
          <w:sz w:val="24"/>
          <w:szCs w:val="24"/>
        </w:rPr>
        <w:tab/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в электронной форме с использованием Портала;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5)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16.2. Заявителю в качестве результата предоставления муниципальной услуги обеспечивается по его выбору возможность получения:</w:t>
      </w:r>
      <w:r w:rsidRPr="0033492D">
        <w:rPr>
          <w:sz w:val="24"/>
          <w:szCs w:val="24"/>
        </w:rPr>
        <w:t xml:space="preserve"> </w:t>
      </w:r>
    </w:p>
    <w:p w:rsidR="0033492D" w:rsidRPr="0033492D" w:rsidRDefault="0033492D" w:rsidP="00A77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 с использованием усиленной квалифицированной электронной подписи (далее – ЭП) (посредством Портала);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МФЦ (при наличии соглашения о взаимодействии);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16.3.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637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2"/>
      <w:bookmarkStart w:id="2" w:name="P125"/>
      <w:bookmarkEnd w:id="1"/>
      <w:r w:rsidRPr="0033492D">
        <w:rPr>
          <w:rFonts w:ascii="Times New Roman" w:hAnsi="Times New Roman" w:cs="Times New Roman"/>
          <w:sz w:val="24"/>
          <w:szCs w:val="24"/>
        </w:rPr>
        <w:t xml:space="preserve">17. </w:t>
      </w:r>
      <w:bookmarkEnd w:id="2"/>
      <w:r w:rsidRPr="0033492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использованием Портала,</w:t>
      </w:r>
      <w:r w:rsidR="00B12637">
        <w:rPr>
          <w:rFonts w:ascii="Times New Roman" w:hAnsi="Times New Roman" w:cs="Times New Roman"/>
          <w:sz w:val="24"/>
          <w:szCs w:val="24"/>
        </w:rPr>
        <w:t xml:space="preserve"> с</w:t>
      </w:r>
      <w:r w:rsidRPr="0033492D">
        <w:rPr>
          <w:rFonts w:ascii="Times New Roman" w:hAnsi="Times New Roman" w:cs="Times New Roman"/>
          <w:sz w:val="24"/>
          <w:szCs w:val="24"/>
        </w:rPr>
        <w:t xml:space="preserve"> учетом необходимости обращения в организации, участвующие в предоставлении муниципальной услуги, составляет пять рабочих дней со дня регистрации заявления в органе местного самоуправления.</w:t>
      </w:r>
    </w:p>
    <w:p w:rsidR="00B12637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18. Срок выдачи (направления) документов, являющихся результатом предоставления муниципальной услуги - не позднее срока, установленного </w:t>
      </w:r>
      <w:hyperlink w:anchor="P125" w:history="1">
        <w:r w:rsidRPr="00B12637">
          <w:rPr>
            <w:rStyle w:val="af1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B12637">
        <w:rPr>
          <w:rFonts w:ascii="Times New Roman" w:hAnsi="Times New Roman" w:cs="Times New Roman"/>
          <w:sz w:val="24"/>
          <w:szCs w:val="24"/>
        </w:rPr>
        <w:t>.</w:t>
      </w:r>
    </w:p>
    <w:p w:rsidR="00B12637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19.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 </w:t>
      </w:r>
      <w:hyperlink w:anchor="P125" w:history="1">
        <w:r w:rsidRPr="00B12637">
          <w:rPr>
            <w:rStyle w:val="af1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B12637">
        <w:rPr>
          <w:rFonts w:ascii="Times New Roman" w:hAnsi="Times New Roman" w:cs="Times New Roman"/>
          <w:sz w:val="24"/>
          <w:szCs w:val="24"/>
        </w:rPr>
        <w:t>.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22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 xml:space="preserve"> 17</w:t>
      </w:r>
      <w:r w:rsidRPr="0033492D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P138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орган местного самоуправления.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Правовые основания для предоставления</w:t>
      </w:r>
      <w:r w:rsidRPr="0033492D">
        <w:rPr>
          <w:rFonts w:hint="cs"/>
          <w:sz w:val="24"/>
          <w:szCs w:val="24"/>
        </w:rPr>
        <w:t xml:space="preserve"> </w:t>
      </w:r>
      <w:r w:rsidRPr="0033492D">
        <w:rPr>
          <w:rFonts w:ascii="Times New Roman" w:hAnsi="Times New Roman" w:cs="Times New Roman" w:hint="cs"/>
          <w:sz w:val="24"/>
          <w:szCs w:val="24"/>
        </w:rPr>
        <w:t>муниципальной</w:t>
      </w:r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 w:hint="cs"/>
          <w:sz w:val="24"/>
          <w:szCs w:val="24"/>
        </w:rPr>
        <w:t>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органа местного самоуправления </w:t>
      </w:r>
      <w:hyperlink r:id="rId11" w:history="1">
        <w:r w:rsidR="00B12637" w:rsidRPr="005A774C">
          <w:rPr>
            <w:rFonts w:ascii="Times New Roman" w:hAnsi="Times New Roman" w:cs="Times New Roman"/>
            <w:sz w:val="24"/>
            <w:szCs w:val="24"/>
            <w:u w:val="single"/>
          </w:rPr>
          <w:t>http://soliletsk.ru</w:t>
        </w:r>
      </w:hyperlink>
      <w:r w:rsidR="007305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 xml:space="preserve"> в сети «Интернет» и на Портале.</w:t>
      </w:r>
      <w:proofErr w:type="gramEnd"/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 w:hint="cs"/>
          <w:sz w:val="24"/>
          <w:szCs w:val="24"/>
        </w:rPr>
        <w:t>Исчерпывающий</w:t>
      </w:r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 w:hint="cs"/>
          <w:sz w:val="24"/>
          <w:szCs w:val="24"/>
        </w:rPr>
        <w:t>перечень</w:t>
      </w:r>
      <w:r w:rsidRPr="0033492D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Pr="0033492D">
        <w:rPr>
          <w:rFonts w:ascii="Times New Roman" w:hAnsi="Times New Roman" w:cs="Times New Roman" w:hint="cs"/>
          <w:sz w:val="24"/>
          <w:szCs w:val="24"/>
        </w:rPr>
        <w:t>необходимых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33492D">
        <w:rPr>
          <w:rFonts w:ascii="Times New Roman" w:hAnsi="Times New Roman" w:cs="Times New Roman" w:hint="cs"/>
          <w:sz w:val="24"/>
          <w:szCs w:val="24"/>
        </w:rPr>
        <w:t>муниципальной</w:t>
      </w:r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 w:hint="cs"/>
          <w:sz w:val="24"/>
          <w:szCs w:val="24"/>
        </w:rPr>
        <w:t>услуги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3492D" w:rsidRPr="0033492D" w:rsidRDefault="0033492D" w:rsidP="006F79A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3492D">
        <w:rPr>
          <w:rFonts w:ascii="Times New Roman" w:hAnsi="Times New Roman" w:cs="Times New Roman"/>
          <w:b w:val="0"/>
          <w:sz w:val="24"/>
          <w:szCs w:val="24"/>
        </w:rPr>
        <w:t>21. 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способов:</w:t>
      </w:r>
    </w:p>
    <w:p w:rsidR="0033492D" w:rsidRPr="0033492D" w:rsidRDefault="0033492D" w:rsidP="006F79A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3492D">
        <w:rPr>
          <w:rFonts w:ascii="Times New Roman" w:hAnsi="Times New Roman" w:cs="Times New Roman"/>
          <w:b w:val="0"/>
          <w:sz w:val="24"/>
          <w:szCs w:val="24"/>
        </w:rPr>
        <w:t xml:space="preserve">1) в электронной форме с использованием Портала;  </w:t>
      </w:r>
    </w:p>
    <w:p w:rsidR="0033492D" w:rsidRPr="0033492D" w:rsidRDefault="0033492D" w:rsidP="006F79A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3492D">
        <w:rPr>
          <w:rFonts w:ascii="Times New Roman" w:hAnsi="Times New Roman" w:cs="Times New Roman"/>
          <w:b w:val="0"/>
          <w:sz w:val="24"/>
          <w:szCs w:val="24"/>
        </w:rPr>
        <w:t>2) через МФЦ (при наличии соглашения о взаимодействии);</w:t>
      </w:r>
    </w:p>
    <w:p w:rsidR="0033492D" w:rsidRPr="0033492D" w:rsidRDefault="0033492D" w:rsidP="006F79A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3492D">
        <w:rPr>
          <w:rFonts w:ascii="Times New Roman" w:hAnsi="Times New Roman" w:cs="Times New Roman"/>
          <w:b w:val="0"/>
          <w:sz w:val="24"/>
          <w:szCs w:val="24"/>
        </w:rPr>
        <w:t>3) в орган местного самоуправления;</w:t>
      </w:r>
    </w:p>
    <w:p w:rsidR="0033492D" w:rsidRPr="0033492D" w:rsidRDefault="0033492D" w:rsidP="006F79AB">
      <w:pPr>
        <w:pStyle w:val="ConsPlusTitle"/>
        <w:tabs>
          <w:tab w:val="left" w:pos="426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3492D">
        <w:rPr>
          <w:rFonts w:ascii="Times New Roman" w:hAnsi="Times New Roman" w:cs="Times New Roman"/>
          <w:b w:val="0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33492D" w:rsidRPr="0033492D" w:rsidRDefault="0033492D" w:rsidP="006F79A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492D">
        <w:rPr>
          <w:bCs/>
        </w:rPr>
        <w:t xml:space="preserve">22. Заявление должно содержать сведения, позволяющие идентифицировать заявителя (представителя заявителя):  </w:t>
      </w:r>
    </w:p>
    <w:p w:rsidR="0033492D" w:rsidRPr="0033492D" w:rsidRDefault="0033492D" w:rsidP="006F79AB">
      <w:pPr>
        <w:autoSpaceDE w:val="0"/>
        <w:autoSpaceDN w:val="0"/>
        <w:adjustRightInd w:val="0"/>
        <w:ind w:firstLine="709"/>
        <w:jc w:val="both"/>
      </w:pPr>
      <w:proofErr w:type="gramStart"/>
      <w:r w:rsidRPr="0033492D">
        <w:lastRenderedPageBreak/>
        <w:t>а)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  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33492D" w:rsidRPr="0033492D" w:rsidRDefault="0033492D" w:rsidP="006F79AB">
      <w:pPr>
        <w:autoSpaceDE w:val="0"/>
        <w:autoSpaceDN w:val="0"/>
        <w:adjustRightInd w:val="0"/>
        <w:ind w:firstLine="709"/>
        <w:jc w:val="both"/>
      </w:pPr>
      <w:proofErr w:type="gramStart"/>
      <w:r w:rsidRPr="0033492D">
        <w:t xml:space="preserve"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 предпринимателя, контактная информация;          </w:t>
      </w:r>
      <w:proofErr w:type="gramEnd"/>
    </w:p>
    <w:p w:rsidR="0033492D" w:rsidRPr="0033492D" w:rsidRDefault="0033492D" w:rsidP="006F79AB">
      <w:pPr>
        <w:autoSpaceDE w:val="0"/>
        <w:autoSpaceDN w:val="0"/>
        <w:adjustRightInd w:val="0"/>
        <w:ind w:firstLine="709"/>
        <w:jc w:val="both"/>
      </w:pPr>
      <w:r w:rsidRPr="0033492D"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33492D" w:rsidRPr="0033492D" w:rsidRDefault="0033492D" w:rsidP="006F79AB">
      <w:pPr>
        <w:autoSpaceDE w:val="0"/>
        <w:autoSpaceDN w:val="0"/>
        <w:adjustRightInd w:val="0"/>
        <w:ind w:firstLine="709"/>
        <w:jc w:val="both"/>
      </w:pPr>
      <w:r w:rsidRPr="0033492D"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 w:rsidRPr="0033492D">
        <w:t>ии и ау</w:t>
      </w:r>
      <w:proofErr w:type="gramEnd"/>
      <w:r w:rsidRPr="0033492D">
        <w:t xml:space="preserve">тентификации с использованием федеральной государственной информационной системы «Единая система идентификации </w:t>
      </w:r>
      <w:r w:rsidR="007305E4">
        <w:t>и</w:t>
      </w:r>
      <w:r w:rsidRPr="0033492D"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33492D" w:rsidRPr="0033492D" w:rsidRDefault="0033492D" w:rsidP="006F79A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3492D">
        <w:rPr>
          <w:rFonts w:ascii="Times New Roman" w:hAnsi="Times New Roman" w:cs="Times New Roman"/>
          <w:b w:val="0"/>
          <w:sz w:val="24"/>
          <w:szCs w:val="24"/>
        </w:rPr>
        <w:t>23.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сведения, которые заявитель должен представить самостоятельно: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 w:rsidRPr="0033492D">
        <w:rPr>
          <w:rFonts w:ascii="Times New Roman" w:hAnsi="Times New Roman" w:cs="Times New Roman"/>
          <w:sz w:val="24"/>
          <w:szCs w:val="24"/>
        </w:rPr>
        <w:t>23.1. Для получения разрешения на ввод в эксплуатацию объекта капитального строительства представляются: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39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0"/>
      <w:bookmarkEnd w:id="4"/>
      <w:r w:rsidRPr="0033492D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тентификации (далее - ЕСИА));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2"/>
      <w:bookmarkEnd w:id="5"/>
      <w:r w:rsidRPr="0033492D">
        <w:rPr>
          <w:rFonts w:ascii="Times New Roman" w:hAnsi="Times New Roman" w:cs="Times New Roman"/>
          <w:sz w:val="24"/>
          <w:szCs w:val="24"/>
        </w:rPr>
        <w:t xml:space="preserve">4) технический план объекта капитального строительства, подготовленный в соответствии с Федеральным </w:t>
      </w:r>
      <w:hyperlink r:id="rId12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от 13 июля 2015 года N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Pr="003349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3492D"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5)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-места (в случае, если заявление о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выдаче 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33492D" w:rsidRPr="0033492D" w:rsidRDefault="0033492D" w:rsidP="006F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6)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статьи 55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23.2. Для внесения изменений в разрешение на ввод в эксплуатацию объекта капитального строительства заявитель представляет: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1) заявление о внесении изменений в ранее выданное разрешение на ввод в эксплуатацию объекта капитального строительства, документов, необходимых для внесения изменений в указанное разрешение по форме согласно приложению № 1.1.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4)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Pr="003349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3492D"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5) иные документы, предусмотренные подпунктом 4 пункта пунктами 23.1 и пунктом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23.3. Для исправления допущенных опечаток и (или) ошибок в выданных в результате предоставления муниципальной услуги документах заявитель представляет: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1) заявление об исправлении опечаток и (или) ошибок, допущенных в выданных в результате предоставления муниципальной услуги документах по форме согласно приложению № 1.2.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  <w:proofErr w:type="gramEnd"/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7305E4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23.4. Для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получения дубликата разрешения на ввод объекта в эксплуатацию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заявитель представляет: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заявления о выдаче разрешения на ввод объекта в эксплуатацию (о внесении изменений в разрешение на ввод объекта в эксплуатацию) в отношении этапа строительства, реконструкции объекта капитального строительства, документы, указанные в пунктах 4, 6 – 12 части 3 статьи 55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В указанном случае 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Оренбургской области от 14.03.2018  № 133-п заявление и прилагаемые к нему документы, указанные в </w:t>
      </w:r>
      <w:hyperlink w:anchor="P138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23.1 и 23.2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65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самостоятельно, направляются в орган местного самоуправления исключительно в электронной форме с использованием Портала  в случае, если проектная документация объекта капитального строительства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5"/>
      <w:bookmarkEnd w:id="6"/>
      <w:r w:rsidRPr="0033492D">
        <w:rPr>
          <w:rFonts w:ascii="Times New Roman" w:hAnsi="Times New Roman" w:cs="Times New Roman"/>
          <w:sz w:val="24"/>
          <w:szCs w:val="24"/>
        </w:rPr>
        <w:t>25.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6"/>
      <w:bookmarkEnd w:id="7"/>
      <w:r w:rsidRPr="0033492D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 об установлении сервитута, решение об установлении публичного сервитута;</w:t>
      </w:r>
    </w:p>
    <w:p w:rsidR="0033492D" w:rsidRPr="0033492D" w:rsidRDefault="0033492D" w:rsidP="00F94AE5">
      <w:pPr>
        <w:pStyle w:val="ConsPlusNormal"/>
        <w:tabs>
          <w:tab w:val="center" w:pos="50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разрешение на строительство;</w:t>
      </w:r>
      <w:r w:rsidRPr="0033492D">
        <w:rPr>
          <w:rFonts w:ascii="Times New Roman" w:hAnsi="Times New Roman" w:cs="Times New Roman"/>
          <w:sz w:val="24"/>
          <w:szCs w:val="24"/>
        </w:rPr>
        <w:tab/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3)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статьи 52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33492D" w:rsidRPr="0033492D" w:rsidRDefault="0033492D" w:rsidP="00F94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с требованиями к электронным документам, установленными пунктом 49 Административного регламента);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6) установленные Правительством Российской Федерации иные документы, необходимые для получения разрешения на ввод объекта в эксплуатацию, в целях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получения в полном объеме сведений, необходимых для постановки объекта капитального строительства на государственный учет;</w:t>
      </w:r>
    </w:p>
    <w:p w:rsidR="00C81269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C81269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26. Если документы (их копии, сведения, содержащиеся в них), указанные в </w:t>
      </w:r>
      <w:hyperlink w:anchor="P165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33492D">
        <w:rPr>
          <w:rFonts w:ascii="Times New Roman" w:hAnsi="Times New Roman" w:cs="Times New Roman"/>
          <w:sz w:val="24"/>
          <w:szCs w:val="24"/>
        </w:rPr>
        <w:t xml:space="preserve">, </w:t>
      </w:r>
      <w:r w:rsidR="00C81269">
        <w:rPr>
          <w:rFonts w:ascii="Times New Roman" w:hAnsi="Times New Roman" w:cs="Times New Roman"/>
          <w:sz w:val="24"/>
          <w:szCs w:val="24"/>
        </w:rPr>
        <w:t>н</w:t>
      </w:r>
      <w:r w:rsidRPr="0033492D">
        <w:rPr>
          <w:rFonts w:ascii="Times New Roman" w:hAnsi="Times New Roman" w:cs="Times New Roman"/>
          <w:sz w:val="24"/>
          <w:szCs w:val="24"/>
        </w:rPr>
        <w:t xml:space="preserve">е предоставляются заявителем самостоятельно, они запрашиваются </w:t>
      </w:r>
      <w:r w:rsidR="002D596D" w:rsidRPr="005A774C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2D596D"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27. Правоустанавливающие документы на земельный участок, указанные в </w:t>
      </w:r>
      <w:hyperlink w:anchor="P166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1 пункта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недвижимости.27.1. Документы, указанные в </w:t>
      </w:r>
      <w:hyperlink r:id="rId13" w:history="1">
        <w:r w:rsidRPr="002D596D">
          <w:rPr>
            <w:rStyle w:val="af1"/>
            <w:rFonts w:ascii="Times New Roman" w:hAnsi="Times New Roman" w:cs="Times New Roman"/>
            <w:sz w:val="24"/>
            <w:szCs w:val="24"/>
          </w:rPr>
          <w:t>подпунктах 1, 4, и 5 пункта 25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33492D" w:rsidRPr="0033492D" w:rsidRDefault="0033492D" w:rsidP="0033492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482DD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482DD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1"/>
      <w:bookmarkEnd w:id="8"/>
      <w:r w:rsidRPr="0033492D">
        <w:rPr>
          <w:rFonts w:ascii="Times New Roman" w:hAnsi="Times New Roman" w:cs="Times New Roman"/>
          <w:sz w:val="24"/>
          <w:szCs w:val="24"/>
        </w:rPr>
        <w:t>28. 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1) заявление подано </w:t>
      </w:r>
      <w:r w:rsidR="00F0523C">
        <w:rPr>
          <w:rFonts w:ascii="Times New Roman" w:hAnsi="Times New Roman" w:cs="Times New Roman"/>
          <w:sz w:val="24"/>
          <w:szCs w:val="24"/>
        </w:rPr>
        <w:t xml:space="preserve">в </w:t>
      </w:r>
      <w:r w:rsidRPr="0033492D">
        <w:rPr>
          <w:rFonts w:ascii="Times New Roman" w:hAnsi="Times New Roman" w:cs="Times New Roman"/>
          <w:sz w:val="24"/>
          <w:szCs w:val="24"/>
        </w:rPr>
        <w:t>орган местного самоуправления,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непредставление документов, предусмотренных подпунктами 1 - 3 пункта 23 Административного регламента;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некорректное заполнение обязательных полей в форме запроса о предоставлении услуги (недостоверное, неправильное либо неполное заполнение,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заявителю);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7)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8)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неполное заполнение полей в форме заявления, в том числе в интерактивной форме заявления на Портале;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 9) выявлено несоблюдение установленных статьей 11 Федерального закона от 6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апреля 2011 № 63-ФЗ «Об электронной подписи» условий признания квалифицированной электронной подписи действительной в документах, представленных в электронном виде;</w:t>
      </w:r>
    </w:p>
    <w:p w:rsidR="0033492D" w:rsidRPr="0033492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t>10) непредставление документов, предусмотренных нормативными правовыми актами;</w:t>
      </w:r>
    </w:p>
    <w:p w:rsidR="0033492D" w:rsidRPr="0033492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t>11) заявление и документы, необходимые для предоставления услуги, поданы в электронной форме с нарушением установленных требований:</w:t>
      </w:r>
    </w:p>
    <w:p w:rsidR="0033492D" w:rsidRPr="0033492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t>электронные документы представлены в форматах, не предусмотренных Административным регламентом;</w:t>
      </w:r>
    </w:p>
    <w:p w:rsidR="002D596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t>нарушены требования к сканированию представляемых документов, предусмотренные Административным регламентом.</w:t>
      </w:r>
    </w:p>
    <w:p w:rsidR="002D596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t>29. В случае наличия оснований в приеме документов, необходимых для предоставления муниципальной услуги, орган местного самоуправления или МФЦ (при наличии соглашения о взаимодействии) принимает решение об отказе в приеме документов.</w:t>
      </w:r>
    </w:p>
    <w:p w:rsidR="002D596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t>Отказ в приеме документов, указанных в пункте 23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33492D" w:rsidRPr="0033492D" w:rsidRDefault="0033492D" w:rsidP="00482DD8">
      <w:pPr>
        <w:widowControl w:val="0"/>
        <w:autoSpaceDE w:val="0"/>
        <w:autoSpaceDN w:val="0"/>
        <w:ind w:firstLine="709"/>
        <w:jc w:val="both"/>
      </w:pPr>
      <w:r w:rsidRPr="0033492D"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596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30. Основания для приостановления предоставления муниципальной услуги отсутствуют.</w:t>
      </w:r>
      <w:bookmarkStart w:id="9" w:name="P195"/>
      <w:bookmarkEnd w:id="9"/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31. Исчерпывающий перечень оснований для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услуги.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31.1. Основаниями для отказа в выдаче разрешения на ввод объекта в эксплуатацию являются: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подпунктами 4 и 5 пункта 23.1, пунктом 25 Административного регламента;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в соответствии с частью 6.2 </w:t>
      </w:r>
      <w:r w:rsidRPr="0033492D">
        <w:rPr>
          <w:rFonts w:ascii="Times New Roman" w:hAnsi="Times New Roman"/>
          <w:sz w:val="24"/>
          <w:szCs w:val="24"/>
        </w:rPr>
        <w:t xml:space="preserve">статьи 55 </w:t>
      </w:r>
      <w:proofErr w:type="spellStart"/>
      <w:r w:rsidRPr="0033492D">
        <w:rPr>
          <w:rFonts w:ascii="Times New Roman" w:hAnsi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/>
          <w:sz w:val="24"/>
          <w:szCs w:val="24"/>
        </w:rPr>
        <w:t xml:space="preserve"> РФ</w:t>
      </w:r>
      <w:r w:rsidRPr="0033492D">
        <w:rPr>
          <w:rFonts w:ascii="Times New Roman" w:hAnsi="Times New Roman" w:cs="Times New Roman"/>
          <w:sz w:val="24"/>
          <w:szCs w:val="24"/>
        </w:rPr>
        <w:t>;</w:t>
      </w:r>
    </w:p>
    <w:p w:rsidR="0033492D" w:rsidRPr="0033492D" w:rsidRDefault="0033492D" w:rsidP="0048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в соответствии с частью 6.2 </w:t>
      </w:r>
      <w:r w:rsidRPr="0033492D">
        <w:rPr>
          <w:rFonts w:ascii="Times New Roman" w:hAnsi="Times New Roman"/>
          <w:sz w:val="24"/>
          <w:szCs w:val="24"/>
        </w:rPr>
        <w:t xml:space="preserve">статьи 55 </w:t>
      </w:r>
      <w:proofErr w:type="spellStart"/>
      <w:r w:rsidRPr="0033492D">
        <w:rPr>
          <w:rFonts w:ascii="Times New Roman" w:hAnsi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/>
          <w:sz w:val="24"/>
          <w:szCs w:val="24"/>
        </w:rPr>
        <w:t xml:space="preserve"> РФ</w:t>
      </w:r>
      <w:r w:rsidRPr="0033492D">
        <w:rPr>
          <w:rFonts w:ascii="Times New Roman" w:hAnsi="Times New Roman" w:cs="Times New Roman"/>
          <w:sz w:val="24"/>
          <w:szCs w:val="24"/>
        </w:rPr>
        <w:t>;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lastRenderedPageBreak/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6) 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33492D" w:rsidRPr="0033492D" w:rsidRDefault="0033492D" w:rsidP="000704D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 31.2. Основанием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для отказа во внесении изменений в разрешение на ввод объекта капитального строительства в эксплуатацию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пунктом 23.2 Административного регламента;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основания, указанные в подпунктах 2 - 6 пункта 31.1. Административного регламента.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31.3.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Основанием для отказа в исправлении допущенных опечаток и ошибок в разрешении  на ввод объекта в эксплуатацию является: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2 Административного регламента;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отсутствие факта допущения опечаток и ошибок в разрешении на ввод объекта  в эксплуатацию.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31.4. Основанием для отказа в выдаче дубликата разрешения на ввод объекта в эксплуатацию является:</w:t>
      </w:r>
    </w:p>
    <w:p w:rsidR="00D9778B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:rsidR="00D9778B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количества этажей, помещений (при наличии) и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33.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 и способы ее взимания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0704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34. Муниципальная услуга предоставляется без взимания платы.</w:t>
      </w:r>
    </w:p>
    <w:p w:rsidR="000704D8" w:rsidRDefault="000704D8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ожидания в очереди при подаче заявителем запроса 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36.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Портала, МФЦ не вправе требовать от заявителя совершения иных действий, кроме прохождения идентификац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тентификации </w:t>
      </w:r>
      <w:r w:rsidR="00D9778B">
        <w:rPr>
          <w:rFonts w:ascii="Times New Roman" w:hAnsi="Times New Roman" w:cs="Times New Roman"/>
          <w:sz w:val="24"/>
          <w:szCs w:val="24"/>
        </w:rPr>
        <w:t>в</w:t>
      </w:r>
      <w:r w:rsidRPr="0033492D">
        <w:rPr>
          <w:rFonts w:ascii="Times New Roman" w:hAnsi="Times New Roman" w:cs="Times New Roman"/>
          <w:sz w:val="24"/>
          <w:szCs w:val="24"/>
        </w:rPr>
        <w:t xml:space="preserve">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37.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D9778B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осуществляется в течение  1-го рабочего дня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его поступления в орган местного самоуправления в порядке, определенном инструкцией по делопроизводству.</w:t>
      </w:r>
    </w:p>
    <w:p w:rsidR="00D9778B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33492D" w:rsidRPr="0033492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1E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38. Прием заявителей должен осуществляться в специально выделенном для этих целей помещении.</w:t>
      </w:r>
    </w:p>
    <w:p w:rsidR="00FD01E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D01ED" w:rsidRDefault="0033492D" w:rsidP="00E95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D01E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приема, заполнения необходимых для получения муниципальной услуги документов должны иметься места, оборудованные стульями,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столами (стойками).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39.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D01E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 и самостоятельного передвижения, и оказание им помощи;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33492D" w:rsidRPr="0033492D" w:rsidRDefault="0033492D" w:rsidP="001104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33492D" w:rsidRPr="0033492D" w:rsidRDefault="0033492D" w:rsidP="003349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42. Показателями качества предоставления муниципальной услуги являются: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- 15 минут: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соответствии с </w:t>
      </w:r>
      <w:hyperlink r:id="rId15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определения размера платы за их оказание».</w:t>
      </w:r>
      <w:proofErr w:type="gramEnd"/>
    </w:p>
    <w:p w:rsidR="00FD01ED" w:rsidRDefault="00FD01ED" w:rsidP="00FD0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2977"/>
        <w:gridCol w:w="2552"/>
        <w:gridCol w:w="1701"/>
      </w:tblGrid>
      <w:tr w:rsidR="00FD01ED" w:rsidRPr="005A774C" w:rsidTr="009E6918">
        <w:tc>
          <w:tcPr>
            <w:tcW w:w="567" w:type="dxa"/>
          </w:tcPr>
          <w:p w:rsidR="00FD01ED" w:rsidRPr="005A774C" w:rsidRDefault="00FD01ED" w:rsidP="009E691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Наименование услуги, оказываемой органом местного самоуправления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Наименование услуги, являющейся необходимой и обязательной для получения заявителем муниципальной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Наименование организации, оказывающей необходимую и обязательную услугу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Сведения о платности или бесплатности необходимой и обязательной услуги </w:t>
            </w:r>
          </w:p>
        </w:tc>
      </w:tr>
      <w:tr w:rsidR="00FD01ED" w:rsidRPr="005A774C" w:rsidTr="009E6918">
        <w:tc>
          <w:tcPr>
            <w:tcW w:w="567" w:type="dxa"/>
            <w:vMerge w:val="restart"/>
          </w:tcPr>
          <w:p w:rsidR="00FD01ED" w:rsidRPr="005A774C" w:rsidRDefault="00FD01ED" w:rsidP="009E691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01ED" w:rsidRPr="005A774C" w:rsidRDefault="00FD01ED" w:rsidP="009E691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Выдача разрешения на ввод </w:t>
            </w:r>
            <w:r>
              <w:t xml:space="preserve">объекта </w:t>
            </w:r>
            <w:r w:rsidRPr="005A774C">
              <w:t xml:space="preserve">в эксплуатацию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подготовка технического плана объекта капитального строительства в соответствии с Федеральным </w:t>
            </w:r>
            <w:hyperlink r:id="rId16" w:history="1">
              <w:r w:rsidRPr="005A774C">
                <w:rPr>
                  <w:color w:val="0000FF"/>
                </w:rPr>
                <w:t>законом</w:t>
              </w:r>
            </w:hyperlink>
            <w:r w:rsidRPr="005A774C">
              <w:t xml:space="preserve"> от 13 июля 2015 года № 218-ФЗ «О государственной регистрации недвижимости»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кадастровый инженер согласно </w:t>
            </w:r>
            <w:hyperlink r:id="rId17" w:history="1">
              <w:r w:rsidRPr="005A774C">
                <w:rPr>
                  <w:color w:val="0000FF"/>
                </w:rPr>
                <w:t>статье 29</w:t>
              </w:r>
            </w:hyperlink>
            <w:r w:rsidRPr="005A774C">
              <w:t xml:space="preserve"> Федерального закона от 24.07.2007 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>платно</w:t>
            </w:r>
          </w:p>
        </w:tc>
      </w:tr>
      <w:tr w:rsidR="00FD01ED" w:rsidRPr="005A774C" w:rsidTr="009E6918">
        <w:tc>
          <w:tcPr>
            <w:tcW w:w="567" w:type="dxa"/>
            <w:vMerge/>
          </w:tcPr>
          <w:p w:rsidR="00FD01ED" w:rsidRPr="005A774C" w:rsidRDefault="00FD01ED" w:rsidP="009E691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t xml:space="preserve">выдача </w:t>
            </w:r>
            <w:r>
              <w:t>акта о подключении (технологическом присоединении)</w:t>
            </w:r>
            <w:r w:rsidRPr="005A774C">
              <w:t xml:space="preserve"> </w:t>
            </w:r>
            <w:r w:rsidRPr="005A774C">
              <w:lastRenderedPageBreak/>
              <w:t xml:space="preserve">построенного, реконструированного объекта капитального строительства </w:t>
            </w:r>
            <w:r>
              <w:t>к сетям инженерно-технического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lastRenderedPageBreak/>
              <w:t>организации, осуществляющие эксплуатацию сетей инженерно-</w:t>
            </w:r>
            <w:r w:rsidRPr="005A774C">
              <w:lastRenderedPageBreak/>
              <w:t>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D" w:rsidRPr="005A774C" w:rsidRDefault="00FD01ED" w:rsidP="009E6918">
            <w:pPr>
              <w:autoSpaceDE w:val="0"/>
              <w:autoSpaceDN w:val="0"/>
              <w:adjustRightInd w:val="0"/>
            </w:pPr>
            <w:r w:rsidRPr="005A774C">
              <w:lastRenderedPageBreak/>
              <w:t>платно</w:t>
            </w:r>
          </w:p>
        </w:tc>
      </w:tr>
    </w:tbl>
    <w:p w:rsidR="00FD01ED" w:rsidRDefault="00FD01ED" w:rsidP="00FD0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.</w:t>
      </w: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48.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заявителем с использованием сведений, размещенных в ЕСИА, и сведений, опубликованных на Портале;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D01E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  <w:bookmarkStart w:id="10" w:name="P49"/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49</w:t>
      </w:r>
      <w:bookmarkEnd w:id="10"/>
      <w:r w:rsidRPr="0033492D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представляемым заявителем для получения услуги: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.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>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33492D" w:rsidRPr="0033492D" w:rsidRDefault="0033492D" w:rsidP="00623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III. Состав, последовательность и сроки выполнения административных процедур 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</w:t>
      </w:r>
      <w:proofErr w:type="gramEnd"/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 xml:space="preserve">в том числе исчерпывающий перечень оснований для отказа в выдаче такого дубликата, </w:t>
      </w: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 xml:space="preserve">а также порядок оставления запроса заявителя о предоставлении муниципальной услуги </w:t>
      </w: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без рассмотрения (при необходимости)</w:t>
      </w: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50.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:rsidR="0033492D" w:rsidRPr="0033492D" w:rsidRDefault="0033492D" w:rsidP="00972D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</w:t>
      </w:r>
      <w:r w:rsidRPr="0033492D">
        <w:rPr>
          <w:rFonts w:ascii="Times New Roman" w:hAnsi="Times New Roman" w:cs="Times New Roman"/>
          <w:sz w:val="24"/>
          <w:szCs w:val="24"/>
        </w:rPr>
        <w:tab/>
        <w:t>Выдача разрешения на ввод объекта в эксплуатацию;</w:t>
      </w:r>
    </w:p>
    <w:p w:rsidR="0033492D" w:rsidRPr="0033492D" w:rsidRDefault="0033492D" w:rsidP="00972D3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</w:t>
      </w:r>
      <w:r w:rsidRPr="0033492D">
        <w:rPr>
          <w:rFonts w:ascii="Times New Roman" w:hAnsi="Times New Roman" w:cs="Times New Roman"/>
          <w:sz w:val="24"/>
          <w:szCs w:val="24"/>
        </w:rPr>
        <w:tab/>
        <w:t>Внесение изменений в ранее выданное разрешение на ввод объекта капитального строительства в эксплуатацию;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3) Исправления допущенных опечаток и ошибок в разрешении на ввод объекта в эксплуатацию; 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Получение дубликата разрешения на ввод объекта в эксплуатацию.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lastRenderedPageBreak/>
        <w:t>51. Предоставление муниципальной услуги включает в себя выполнение следующих административных процедур: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4) предоставления результата муниципальной услуги.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52. В соответствии с выбранным вариантом предоставления услуги заявитель обращается  в орган местного самоуправления одним из способов, указанным в пункте 21 Административного регламента. 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Выдача разрешения на ввод объекта в эксплуатацию.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пунктом 23.1. Административного регламента.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Регистрация заявления о выдаче разрешения на ввод объекта в эксплуатацию осуществляется не позднее 1-го рабочего дня, следующего за днем его поступления.</w:t>
      </w:r>
    </w:p>
    <w:p w:rsidR="0033492D" w:rsidRPr="0033492D" w:rsidRDefault="00FD01E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33492D" w:rsidRPr="0033492D">
        <w:rPr>
          <w:rFonts w:ascii="Times New Roman" w:hAnsi="Times New Roman" w:cs="Times New Roman"/>
          <w:sz w:val="24"/>
          <w:szCs w:val="24"/>
        </w:rPr>
        <w:t xml:space="preserve"> рассматривает заявление о выдаче разрешения на ввод объекта в эксплуатацию и приложенные к ним документы. </w:t>
      </w:r>
    </w:p>
    <w:p w:rsidR="0033492D" w:rsidRPr="0033492D" w:rsidRDefault="00FD01E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33492D" w:rsidRPr="0033492D">
        <w:rPr>
          <w:rFonts w:ascii="Times New Roman" w:hAnsi="Times New Roman" w:cs="Times New Roman"/>
          <w:sz w:val="24"/>
          <w:szCs w:val="24"/>
        </w:rPr>
        <w:t>осуществляет проверку наличия установленных в пункте 31.1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33492D" w:rsidRPr="0033492D" w:rsidRDefault="0033492D" w:rsidP="00972D35">
      <w:pPr>
        <w:pStyle w:val="ConsPlusNormal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Внесение изменений в ранее выданное разрешение на ввод объекта капитального строительства в эксплуатацию.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пунктом 23.2. Административного регламента.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Регистрация заявления о внесении изменений в разрешение на ввод объекта в эксплуатацию осуществляется не позднее 1-го рабочего дня, следующего за днем его поступления.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Орган местного самоуправления, предоставляющий муниципальную услугу, рассматривает заявление и приложенные к ним документы.</w:t>
      </w:r>
    </w:p>
    <w:p w:rsidR="0033492D" w:rsidRPr="0033492D" w:rsidRDefault="00FD01E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33492D" w:rsidRPr="0033492D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оснований для отказа в предоставлении муниципальной услуги, указанных </w:t>
      </w:r>
      <w:r w:rsidR="0033492D" w:rsidRPr="0033492D">
        <w:rPr>
          <w:rFonts w:ascii="Times New Roman" w:hAnsi="Times New Roman" w:cs="Times New Roman"/>
          <w:color w:val="0070C0"/>
          <w:sz w:val="24"/>
          <w:szCs w:val="24"/>
        </w:rPr>
        <w:t>в пункте 32.2</w:t>
      </w:r>
      <w:r w:rsidR="0033492D" w:rsidRPr="0033492D">
        <w:rPr>
          <w:rFonts w:ascii="Times New Roman" w:hAnsi="Times New Roman" w:cs="Times New Roman"/>
          <w:sz w:val="24"/>
          <w:szCs w:val="24"/>
        </w:rPr>
        <w:t>. Административного регламента, и принимает решение о предоставлении либо отказе в предоставлении муниципальной услуги.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Результат предоставления услуги направляется заявителю в срок, не превышающий 5 рабочих дней со дня регистрации соответствующего заявления.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Исправления допущенных опечаток и ошибок в разрешении на ввод объекта в эксплуатацию.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по форме, указанной </w:t>
      </w:r>
      <w:r w:rsidRPr="0033492D">
        <w:rPr>
          <w:rFonts w:ascii="Times New Roman" w:hAnsi="Times New Roman" w:cs="Times New Roman"/>
          <w:color w:val="0070C0"/>
          <w:sz w:val="24"/>
          <w:szCs w:val="24"/>
        </w:rPr>
        <w:t xml:space="preserve">в подпункте 1 пункта 23.3. </w:t>
      </w:r>
      <w:r w:rsidRPr="0033492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об исправлении опечаток и (или) ошибок осуществляется в течени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1-го рабочего дня со дня его поступления в орган местного самоуправления.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Орган местного самоуправления рассматривает заявление, в случае отсутствия оснований для отказа в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 xml:space="preserve">варианте предоставления муниципальной услуги, установленных </w:t>
      </w:r>
      <w:r w:rsidRPr="0033492D">
        <w:rPr>
          <w:rFonts w:ascii="Times New Roman" w:hAnsi="Times New Roman" w:cs="Times New Roman"/>
          <w:color w:val="0070C0"/>
          <w:sz w:val="24"/>
          <w:szCs w:val="24"/>
        </w:rPr>
        <w:t xml:space="preserve">в пункте 31.3. </w:t>
      </w:r>
      <w:r w:rsidRPr="0033492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уполномоченный орган принимает решение об исправлении допущенных опечаток и ошибок в разрешении на ввод объекта в эксплуатацию. Если наличие технической ошибки в выданных в результате предоставления муниципальной услуги документах отсутствует, </w:t>
      </w:r>
      <w:r w:rsidR="00FD01ED">
        <w:rPr>
          <w:rFonts w:ascii="Times New Roman" w:hAnsi="Times New Roman" w:cs="Times New Roman"/>
          <w:sz w:val="24"/>
          <w:szCs w:val="24"/>
        </w:rPr>
        <w:t>с</w:t>
      </w:r>
      <w:r w:rsidR="00FD01ED" w:rsidRPr="005A774C">
        <w:rPr>
          <w:rFonts w:ascii="Times New Roman" w:hAnsi="Times New Roman" w:cs="Times New Roman"/>
          <w:sz w:val="24"/>
          <w:szCs w:val="24"/>
        </w:rPr>
        <w:t>пециалист МКУ УГХ</w:t>
      </w:r>
      <w:r w:rsidRPr="0033492D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исправлении допущенных опечаток и ошибок в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разрешении на ввод объекта в эксплуатацию. </w:t>
      </w:r>
    </w:p>
    <w:p w:rsidR="0033492D" w:rsidRPr="0033492D" w:rsidRDefault="0033492D" w:rsidP="00972D35">
      <w:pPr>
        <w:pStyle w:val="ConsPlusNormal"/>
        <w:ind w:firstLine="709"/>
        <w:jc w:val="both"/>
      </w:pPr>
      <w:r w:rsidRPr="0033492D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муниципальной услуги направляется заявителю в срок, не превышающий 5 рабочих дней со дня регистрации соответствующего заявления.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>4) Выдача дубликата разрешения на ввод объекта в эксплуатацию.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 xml:space="preserve">Заявитель представляет </w:t>
      </w:r>
      <w:proofErr w:type="gramStart"/>
      <w:r w:rsidRPr="0033492D">
        <w:t>в орган местного самоуправления заявление о выдаче дубликата разрешения на ввод объекта в эксплуатацию по форме</w:t>
      </w:r>
      <w:proofErr w:type="gramEnd"/>
      <w:r w:rsidRPr="0033492D">
        <w:t xml:space="preserve">, указанной </w:t>
      </w:r>
      <w:r w:rsidRPr="0033492D">
        <w:rPr>
          <w:color w:val="0070C0"/>
        </w:rPr>
        <w:t xml:space="preserve">в подпункте 1 пункта 23.4. </w:t>
      </w:r>
      <w:r w:rsidRPr="0033492D">
        <w:t>Административного регламента.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>Регистрация данного заявления осуществляется в течени</w:t>
      </w:r>
      <w:proofErr w:type="gramStart"/>
      <w:r w:rsidRPr="0033492D">
        <w:t>и</w:t>
      </w:r>
      <w:proofErr w:type="gramEnd"/>
      <w:r w:rsidRPr="0033492D">
        <w:t xml:space="preserve"> 1-го рабочего дня со дня его поступления в орган местного самоуправления.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33492D">
        <w:t>В случае отсутствия оснований для отказа в выдаче дубликата разрешения на ввод объекта  в эксплуатацию</w:t>
      </w:r>
      <w:proofErr w:type="gramEnd"/>
      <w:r w:rsidRPr="0033492D">
        <w:t xml:space="preserve">, установленных пунктом 31.4. Административного регламента, уполномоченный орган местного самоуправления выдает дубликат разрешения на ввод объекта в эксплуатацию. 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</w:t>
      </w:r>
      <w:proofErr w:type="gramStart"/>
      <w:r w:rsidRPr="0033492D">
        <w:t>с даты регистрации</w:t>
      </w:r>
      <w:proofErr w:type="gramEnd"/>
      <w:r w:rsidRPr="0033492D">
        <w:t xml:space="preserve"> заявления о выдаче дубликата.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>53. Порядок оставления заявления о выдаче разрешения на ввод объекта в эксплуатацию без рассмотрения (при необходимости).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 xml:space="preserve">Заявитель вправе обратиться </w:t>
      </w:r>
      <w:proofErr w:type="gramStart"/>
      <w:r w:rsidRPr="0033492D">
        <w:t>в орган местного самоуправления с заявлением об оставлении заявления о выдаче разрешения на ввод</w:t>
      </w:r>
      <w:proofErr w:type="gramEnd"/>
      <w:r w:rsidRPr="0033492D">
        <w:t xml:space="preserve"> объекта в эксплуатацию без рассмотрения по форме согласно приложению № 1.4. к Административному регламенту. Данное заявление необходимо предоставить не позднее 1 рабочего дня, </w:t>
      </w:r>
      <w:proofErr w:type="gramStart"/>
      <w:r w:rsidRPr="0033492D">
        <w:t>предшествующих</w:t>
      </w:r>
      <w:proofErr w:type="gramEnd"/>
      <w:r w:rsidRPr="0033492D">
        <w:t xml:space="preserve"> дню окончания срока предоставления услуги.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>На основании поступившего заявления, зарегистрированного в течени</w:t>
      </w:r>
      <w:proofErr w:type="gramStart"/>
      <w:r w:rsidRPr="0033492D">
        <w:t>и</w:t>
      </w:r>
      <w:proofErr w:type="gramEnd"/>
      <w:r w:rsidRPr="0033492D">
        <w:t xml:space="preserve"> 1-го дня со дня его поступления в орган местного самоуправления, </w:t>
      </w:r>
      <w:r w:rsidR="00F15ECA">
        <w:t>с</w:t>
      </w:r>
      <w:r w:rsidR="00F15ECA" w:rsidRPr="005A774C">
        <w:t>пециалист МКУ УГХ</w:t>
      </w:r>
      <w:r w:rsidRPr="0033492D">
        <w:t xml:space="preserve"> принимает решение об оставлении заявления без рассмотрения.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 xml:space="preserve">Решение </w:t>
      </w:r>
      <w:proofErr w:type="gramStart"/>
      <w:r w:rsidRPr="0033492D">
        <w:t>об оставлении заявления о выдаче разрешения на ввод объекта в эксплуатацию без рассмотрения</w:t>
      </w:r>
      <w:proofErr w:type="gramEnd"/>
      <w:r w:rsidRPr="0033492D">
        <w:t xml:space="preserve"> выдается (направляется) заявителю не позднее 1-го дня, следующего за днем регистрации такого заявления.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33492D" w:rsidRPr="0033492D" w:rsidRDefault="0033492D" w:rsidP="00972D3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33492D">
        <w:t xml:space="preserve">54. Заявитель вправе по собственной инициативе </w:t>
      </w:r>
      <w:proofErr w:type="gramStart"/>
      <w:r w:rsidRPr="0033492D">
        <w:t>предоставить документы</w:t>
      </w:r>
      <w:proofErr w:type="gramEnd"/>
      <w:r w:rsidRPr="0033492D">
        <w:t>, указанные в пункте 25 Административного регламента. В случае их непредставления документы (их копий или сведения, содержащиеся в них) 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33492D" w:rsidRPr="0033492D" w:rsidRDefault="0033492D" w:rsidP="00972D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55.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 случае использования Портала заявителю предлагается </w:t>
      </w:r>
      <w:r w:rsidRPr="00334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услуги, подобранный 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78C" w:rsidRDefault="003E478C" w:rsidP="003E478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344"/>
      <w:bookmarkStart w:id="12" w:name="P349"/>
      <w:bookmarkEnd w:id="11"/>
      <w:bookmarkEnd w:id="12"/>
    </w:p>
    <w:p w:rsidR="0033492D" w:rsidRPr="0033492D" w:rsidRDefault="0033492D" w:rsidP="003E478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lastRenderedPageBreak/>
        <w:t>Подразделы, содержащие описание вариантов предоставления муниципальной услуги</w:t>
      </w:r>
    </w:p>
    <w:p w:rsidR="0033492D" w:rsidRPr="0033492D" w:rsidRDefault="0033492D" w:rsidP="003E4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E47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Прием запроса и документов и (или) информации,</w:t>
      </w:r>
    </w:p>
    <w:p w:rsidR="0033492D" w:rsidRDefault="0033492D" w:rsidP="003E47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3492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F0523C" w:rsidRPr="0033492D" w:rsidRDefault="00F0523C" w:rsidP="003E47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8C" w:rsidRDefault="0033492D" w:rsidP="003E478C">
      <w:pPr>
        <w:pStyle w:val="ConsPlusNormal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56.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</w:t>
      </w:r>
      <w:hyperlink w:anchor="P138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 xml:space="preserve">23 </w:t>
      </w:r>
      <w:r w:rsidRPr="0033492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При поступлении заявления в электронном виде с Портала </w:t>
      </w:r>
      <w:r w:rsidR="003E478C">
        <w:rPr>
          <w:rFonts w:ascii="Times New Roman" w:hAnsi="Times New Roman" w:cs="Times New Roman"/>
          <w:sz w:val="24"/>
          <w:szCs w:val="24"/>
        </w:rPr>
        <w:t>с</w:t>
      </w:r>
      <w:r w:rsidR="003E478C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>действует в соответствии с требованиями нормативных правовых актов.</w:t>
      </w:r>
    </w:p>
    <w:p w:rsidR="0033492D" w:rsidRPr="0033492D" w:rsidRDefault="0033492D" w:rsidP="003E478C">
      <w:pPr>
        <w:pStyle w:val="ConsPlusNormal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3E478C" w:rsidRDefault="0033492D" w:rsidP="003E478C">
      <w:pPr>
        <w:pStyle w:val="ConsPlusNormal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56.1.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9E6918">
        <w:rPr>
          <w:rFonts w:ascii="Times New Roman" w:hAnsi="Times New Roman" w:cs="Times New Roman"/>
          <w:sz w:val="24"/>
          <w:szCs w:val="24"/>
        </w:rPr>
        <w:t>с</w:t>
      </w:r>
      <w:r w:rsidR="009E6918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>проверяет с периодичностью не реже 2 раз в день.</w:t>
      </w:r>
    </w:p>
    <w:p w:rsidR="003E478C" w:rsidRDefault="0033492D" w:rsidP="00972D35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57. Перечень документов, необходимых для предоставления муниципальной услуги  в соответствии с вариантом предоставления муниципальной услуги, указанный </w:t>
      </w:r>
      <w:r w:rsidRPr="0033492D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24 </w:t>
      </w:r>
      <w:r w:rsidRPr="0033492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заявитель предоставляет способом, установленным  </w:t>
      </w:r>
      <w:r w:rsidRPr="0033492D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21 </w:t>
      </w:r>
      <w:r w:rsidRPr="0033492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3492D" w:rsidRPr="0033492D" w:rsidRDefault="0033492D" w:rsidP="00972D35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58.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59. При обращении в МФЦ заявитель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Pr="0033492D">
        <w:rPr>
          <w:rFonts w:ascii="Times New Roman" w:hAnsi="Times New Roman" w:cs="Times New Roman"/>
          <w:color w:val="0070C0"/>
          <w:sz w:val="24"/>
          <w:szCs w:val="24"/>
        </w:rPr>
        <w:t>в подпунктах 2 или 3 пунктов 23.1.- 23.5. Административного регламента</w:t>
      </w:r>
      <w:r w:rsidRPr="0033492D">
        <w:rPr>
          <w:rFonts w:ascii="Times New Roman" w:hAnsi="Times New Roman" w:cs="Times New Roman"/>
          <w:sz w:val="24"/>
          <w:szCs w:val="24"/>
        </w:rPr>
        <w:t>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3E478C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60. Перечень оснований для принятия решения об отказе в приеме запроса и документов указан </w:t>
      </w:r>
      <w:r w:rsidRPr="0033492D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28 </w:t>
      </w:r>
      <w:r w:rsidRPr="0033492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0148A" w:rsidRDefault="009E6918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="0033492D" w:rsidRPr="0033492D">
        <w:rPr>
          <w:rFonts w:ascii="Times New Roman" w:hAnsi="Times New Roman" w:cs="Times New Roman"/>
          <w:sz w:val="24"/>
          <w:szCs w:val="24"/>
        </w:rPr>
        <w:t xml:space="preserve">осуществляет проверку заявления о предоставлении муниципальной услуги и прилагаемых </w:t>
      </w:r>
      <w:proofErr w:type="gramStart"/>
      <w:r w:rsidR="0033492D" w:rsidRPr="0033492D">
        <w:rPr>
          <w:rFonts w:ascii="Times New Roman" w:hAnsi="Times New Roman" w:cs="Times New Roman"/>
          <w:sz w:val="24"/>
          <w:szCs w:val="24"/>
        </w:rPr>
        <w:t>к нему документов на наличие оснований для отказа в приеме такого заявления в соответствии</w:t>
      </w:r>
      <w:proofErr w:type="gramEnd"/>
      <w:r w:rsidR="0033492D" w:rsidRPr="0033492D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 w:rsidR="0033492D" w:rsidRPr="0033492D">
        <w:rPr>
          <w:rFonts w:ascii="Times New Roman" w:hAnsi="Times New Roman" w:cs="Times New Roman"/>
          <w:color w:val="3399FF"/>
          <w:sz w:val="24"/>
          <w:szCs w:val="24"/>
        </w:rPr>
        <w:t>пункта 28</w:t>
      </w:r>
      <w:r w:rsidR="0033492D" w:rsidRPr="0033492D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="0033492D" w:rsidRPr="0033492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При наличии указанных в пункте 28 Административного регламента оснований для отказа в приеме заявления о предоставлении муниципальной услуги </w:t>
      </w:r>
      <w:r w:rsidR="0030148A">
        <w:rPr>
          <w:rFonts w:ascii="Times New Roman" w:hAnsi="Times New Roman" w:cs="Times New Roman"/>
          <w:sz w:val="24"/>
          <w:szCs w:val="24"/>
        </w:rPr>
        <w:t>с</w:t>
      </w:r>
      <w:r w:rsidR="0030148A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приеме такого заявления.  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61. Муниципальная услуга  по экстерриториальному принципу.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148A">
        <w:rPr>
          <w:rFonts w:ascii="Times New Roman" w:hAnsi="Times New Roman" w:cs="Times New Roman"/>
          <w:sz w:val="24"/>
          <w:szCs w:val="24"/>
        </w:rPr>
        <w:t xml:space="preserve">    </w:t>
      </w:r>
      <w:r w:rsidRPr="0033492D">
        <w:rPr>
          <w:rFonts w:ascii="Times New Roman" w:hAnsi="Times New Roman" w:cs="Times New Roman"/>
          <w:sz w:val="24"/>
          <w:szCs w:val="24"/>
        </w:rPr>
        <w:t>(указать вариант</w:t>
      </w:r>
      <w:r w:rsidRPr="0033492D">
        <w:rPr>
          <w:sz w:val="24"/>
          <w:szCs w:val="24"/>
        </w:rPr>
        <w:t xml:space="preserve">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/не предоставляется)         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62. 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63.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64. Результатом выполнения административной процедуры является:</w:t>
      </w:r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регистрационная запись о дате принятия заявления о предоставлении муниципальной услуги в </w:t>
      </w:r>
      <w:hyperlink w:anchor="P730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регистрации по форме согласно приложению № 2 к Административному регламенту;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Административного регламента.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972D3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 </w:t>
      </w:r>
      <w:hyperlink w:anchor="P165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66. </w:t>
      </w:r>
      <w:r w:rsidR="0030148A">
        <w:rPr>
          <w:rFonts w:ascii="Times New Roman" w:hAnsi="Times New Roman" w:cs="Times New Roman"/>
          <w:sz w:val="24"/>
          <w:szCs w:val="24"/>
        </w:rPr>
        <w:t>С</w:t>
      </w:r>
      <w:r w:rsidR="0030148A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>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2) Органы местного самоуправления и подведомственные государственные органы или органы местного самоуправления Оренбургской области, в распоряжении которых находятся документы,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предусмотренных пунктом 25 Административного регламента.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4) Федеральный орган исполнительной власти,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18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статье 48.1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proofErr w:type="gramEnd"/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30148A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69. Непредставление (несвоевременное представление)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67D" w:rsidRDefault="008B567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</w:t>
      </w:r>
    </w:p>
    <w:p w:rsid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72D35" w:rsidRPr="0033492D" w:rsidRDefault="00972D35" w:rsidP="00334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567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70. Основанием для начала административной процедуры является получение </w:t>
      </w:r>
      <w:r w:rsidR="008B567D">
        <w:rPr>
          <w:rFonts w:ascii="Times New Roman" w:hAnsi="Times New Roman" w:cs="Times New Roman"/>
          <w:sz w:val="24"/>
          <w:szCs w:val="24"/>
        </w:rPr>
        <w:t>с</w:t>
      </w:r>
      <w:r w:rsidR="008B567D" w:rsidRPr="005A774C">
        <w:rPr>
          <w:rFonts w:ascii="Times New Roman" w:hAnsi="Times New Roman" w:cs="Times New Roman"/>
          <w:sz w:val="24"/>
          <w:szCs w:val="24"/>
        </w:rPr>
        <w:t>пециалист</w:t>
      </w:r>
      <w:r w:rsidR="008B567D">
        <w:rPr>
          <w:rFonts w:ascii="Times New Roman" w:hAnsi="Times New Roman" w:cs="Times New Roman"/>
          <w:sz w:val="24"/>
          <w:szCs w:val="24"/>
        </w:rPr>
        <w:t>ом</w:t>
      </w:r>
      <w:r w:rsidR="008B567D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Pr="0033492D">
        <w:rPr>
          <w:rFonts w:ascii="Times New Roman" w:hAnsi="Times New Roman" w:cs="Times New Roman"/>
          <w:sz w:val="24"/>
          <w:szCs w:val="24"/>
        </w:rPr>
        <w:t>заявления с прилагаемым пакетом документов и ответов на межведомственные запросы.</w:t>
      </w:r>
    </w:p>
    <w:p w:rsidR="008B567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71. </w:t>
      </w:r>
      <w:r w:rsidR="008B567D">
        <w:rPr>
          <w:rFonts w:ascii="Times New Roman" w:hAnsi="Times New Roman" w:cs="Times New Roman"/>
          <w:sz w:val="24"/>
          <w:szCs w:val="24"/>
        </w:rPr>
        <w:t>С</w:t>
      </w:r>
      <w:r w:rsidR="008B567D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заявителем документов на соответствие требованиям части 5 статьи 55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:rsidR="008B567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72. В случае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если объект капитального строительства не подлежал государственному строительному надзору, </w:t>
      </w:r>
      <w:r w:rsidR="008B567D">
        <w:rPr>
          <w:rFonts w:ascii="Times New Roman" w:hAnsi="Times New Roman" w:cs="Times New Roman"/>
          <w:sz w:val="24"/>
          <w:szCs w:val="24"/>
        </w:rPr>
        <w:t>с</w:t>
      </w:r>
      <w:r w:rsidR="008B567D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 xml:space="preserve">обеспечивает проверку наличия и правильности оформления документов и проводит осмотр такого объекта. </w:t>
      </w:r>
    </w:p>
    <w:p w:rsidR="008B567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:rsidR="008B567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1) требованиям, указанным в разрешении на строительство;</w:t>
      </w:r>
    </w:p>
    <w:p w:rsidR="000054CF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0054CF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054CF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:rsidR="000054CF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Результатом осмотра является подготовленный </w:t>
      </w:r>
      <w:r w:rsidR="000054CF">
        <w:rPr>
          <w:rFonts w:ascii="Times New Roman" w:hAnsi="Times New Roman" w:cs="Times New Roman"/>
          <w:sz w:val="24"/>
          <w:szCs w:val="24"/>
        </w:rPr>
        <w:t>с</w:t>
      </w:r>
      <w:r w:rsidR="000054CF" w:rsidRPr="005A774C">
        <w:rPr>
          <w:rFonts w:ascii="Times New Roman" w:hAnsi="Times New Roman" w:cs="Times New Roman"/>
          <w:sz w:val="24"/>
          <w:szCs w:val="24"/>
        </w:rPr>
        <w:t>пециалист</w:t>
      </w:r>
      <w:r w:rsidR="000054CF">
        <w:rPr>
          <w:rFonts w:ascii="Times New Roman" w:hAnsi="Times New Roman" w:cs="Times New Roman"/>
          <w:sz w:val="24"/>
          <w:szCs w:val="24"/>
        </w:rPr>
        <w:t>ом</w:t>
      </w:r>
      <w:r w:rsidR="000054CF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Pr="0033492D">
        <w:rPr>
          <w:rFonts w:ascii="Times New Roman" w:hAnsi="Times New Roman" w:cs="Times New Roman"/>
          <w:sz w:val="24"/>
          <w:szCs w:val="24"/>
        </w:rPr>
        <w:t xml:space="preserve">документ о соответствии (несоответствии) объекта требованиям, указанным в подпунктах 1, 2, 3, 4 настоящего пункта.  </w:t>
      </w:r>
    </w:p>
    <w:p w:rsidR="000054CF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73. </w:t>
      </w:r>
      <w:r w:rsidR="000054CF">
        <w:rPr>
          <w:rFonts w:ascii="Times New Roman" w:hAnsi="Times New Roman" w:cs="Times New Roman"/>
          <w:sz w:val="24"/>
          <w:szCs w:val="24"/>
        </w:rPr>
        <w:t>С</w:t>
      </w:r>
      <w:r w:rsidR="000054CF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33492D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</w:t>
      </w:r>
      <w:bookmarkStart w:id="13" w:name="P403"/>
      <w:bookmarkEnd w:id="13"/>
      <w:r w:rsidR="000054CF" w:rsidRPr="005A774C">
        <w:rPr>
          <w:rFonts w:ascii="Times New Roman" w:hAnsi="Times New Roman" w:cs="Times New Roman"/>
          <w:sz w:val="24"/>
          <w:szCs w:val="24"/>
        </w:rPr>
        <w:t xml:space="preserve">начальнику отдела архитектуры, градостроительства и земельных отношений администрации (далее – </w:t>
      </w:r>
      <w:proofErr w:type="spellStart"/>
      <w:r w:rsidR="000054CF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4CF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54CF">
        <w:rPr>
          <w:rFonts w:ascii="Times New Roman" w:hAnsi="Times New Roman" w:cs="Times New Roman"/>
          <w:sz w:val="24"/>
          <w:szCs w:val="24"/>
        </w:rPr>
        <w:t>)</w:t>
      </w:r>
      <w:r w:rsidR="000054CF" w:rsidRPr="00E42099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0054CF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74. Результатом выполнения административной процедуры является подписание </w:t>
      </w:r>
      <w:r w:rsidR="000054CF">
        <w:rPr>
          <w:rFonts w:ascii="Times New Roman" w:hAnsi="Times New Roman" w:cs="Times New Roman"/>
          <w:sz w:val="24"/>
          <w:szCs w:val="24"/>
        </w:rPr>
        <w:t>начальником</w:t>
      </w:r>
      <w:r w:rsidR="000054CF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CF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4CF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54CF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33492D" w:rsidRPr="0033492D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75.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F0523C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</w:t>
      </w:r>
      <w:bookmarkStart w:id="14" w:name="_GoBack"/>
      <w:bookmarkEnd w:id="14"/>
      <w:r w:rsidR="0033492D" w:rsidRPr="0033492D">
        <w:rPr>
          <w:rFonts w:ascii="Times New Roman" w:hAnsi="Times New Roman" w:cs="Times New Roman"/>
          <w:b/>
          <w:sz w:val="24"/>
          <w:szCs w:val="24"/>
        </w:rPr>
        <w:t xml:space="preserve"> результата муниципальной услуги</w:t>
      </w:r>
    </w:p>
    <w:p w:rsidR="0033492D" w:rsidRPr="0033492D" w:rsidRDefault="0033492D" w:rsidP="003349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EB5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76. Основанием для начала административной процедуры является подписание </w:t>
      </w:r>
      <w:r w:rsidR="00807EB5">
        <w:rPr>
          <w:rFonts w:ascii="Times New Roman" w:hAnsi="Times New Roman" w:cs="Times New Roman"/>
          <w:sz w:val="24"/>
          <w:szCs w:val="24"/>
        </w:rPr>
        <w:t>начальником</w:t>
      </w:r>
      <w:r w:rsidR="00807EB5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B5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807EB5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07EB5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807EB5" w:rsidRDefault="0033492D" w:rsidP="0097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77. Время выполнения административной процедуры - 1 рабочий день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="00807EB5">
        <w:rPr>
          <w:rFonts w:ascii="Times New Roman" w:hAnsi="Times New Roman" w:cs="Times New Roman"/>
          <w:sz w:val="24"/>
          <w:szCs w:val="24"/>
        </w:rPr>
        <w:t>начальником</w:t>
      </w:r>
      <w:r w:rsidR="00807EB5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B5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807EB5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07EB5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 xml:space="preserve">документа, указанного в </w:t>
      </w:r>
      <w:hyperlink w:anchor="P402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73</w:t>
      </w:r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807EB5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78.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Документ, являющийся результатом предоставления муниципальной услуги, направляется </w:t>
      </w:r>
      <w:r w:rsidR="00807EB5" w:rsidRPr="005A774C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="00807EB5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заявителю одним из способов, указанным в заявлении:</w:t>
      </w: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 xml:space="preserve">74 </w:t>
      </w:r>
      <w:r w:rsidRPr="0033492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В данном случае документы готовятся в формате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74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07EB5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07EB5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33492D">
        <w:rPr>
          <w:rFonts w:ascii="Times New Roman" w:hAnsi="Times New Roman" w:cs="Times New Roman"/>
          <w:color w:val="0000FF"/>
          <w:sz w:val="24"/>
          <w:szCs w:val="24"/>
        </w:rPr>
        <w:t>74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807EB5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80.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 в электронной форме в личный кабинет заявителя на Портале.</w:t>
      </w:r>
    </w:p>
    <w:p w:rsidR="0039435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81. В течение 1-го рабочего дня со дня подписания разрешения на ввод объекта в эксплуатацию </w:t>
      </w:r>
      <w:r w:rsidR="0039435D">
        <w:rPr>
          <w:rFonts w:ascii="Times New Roman" w:hAnsi="Times New Roman" w:cs="Times New Roman"/>
          <w:sz w:val="24"/>
          <w:szCs w:val="24"/>
        </w:rPr>
        <w:t>специалисты</w:t>
      </w:r>
      <w:r w:rsidR="0039435D" w:rsidRPr="005A774C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39435D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 xml:space="preserve">вносят соответствующие данные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68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выданных разрешений на ввод объектов в эксплуатацию на бумажном носителе по форме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согласно приложению № 3 </w:t>
      </w:r>
      <w:r w:rsidR="0039435D">
        <w:rPr>
          <w:rFonts w:ascii="Times New Roman" w:hAnsi="Times New Roman" w:cs="Times New Roman"/>
          <w:sz w:val="24"/>
          <w:szCs w:val="24"/>
        </w:rPr>
        <w:t>к</w:t>
      </w:r>
      <w:r w:rsidRPr="0033492D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регламенту, под отдельным порядковым номером.</w:t>
      </w:r>
    </w:p>
    <w:p w:rsidR="0039435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9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пункте 5.1 статьи 6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РФ, или в орган исполнительной власти субъекта Российской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39435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20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39435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срок не позднее 5-ти рабочих дней со дня выдачи разрешения на ввод объекта в эксплуатацию </w:t>
      </w:r>
      <w:r w:rsidR="0039435D">
        <w:rPr>
          <w:rFonts w:ascii="Times New Roman" w:hAnsi="Times New Roman" w:cs="Times New Roman"/>
          <w:sz w:val="24"/>
          <w:szCs w:val="24"/>
        </w:rPr>
        <w:t>специалисты</w:t>
      </w:r>
      <w:r w:rsidR="0039435D" w:rsidRPr="005A774C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39435D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направляют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муниципальной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документы  в отношении соответствующего объекта недвижимости посредством отправления в электронной форме.</w:t>
      </w:r>
      <w:bookmarkStart w:id="15" w:name="P424"/>
      <w:bookmarkEnd w:id="15"/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В течение 5-ти рабочих дней со дня выдачи разрешения на ввод объекта в эксплуатацию </w:t>
      </w:r>
      <w:r w:rsidR="0039435D">
        <w:rPr>
          <w:rFonts w:ascii="Times New Roman" w:hAnsi="Times New Roman" w:cs="Times New Roman"/>
          <w:sz w:val="24"/>
          <w:szCs w:val="24"/>
        </w:rPr>
        <w:t>специалисты</w:t>
      </w:r>
      <w:r w:rsidR="0039435D" w:rsidRPr="005A774C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39435D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 xml:space="preserve">обеспечивают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</w:t>
      </w:r>
      <w:hyperlink r:id="rId21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9.2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12 части 5 статьи 56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3492D">
        <w:rPr>
          <w:rFonts w:ascii="Times New Roman" w:hAnsi="Times New Roman" w:cs="Times New Roman"/>
          <w:sz w:val="24"/>
          <w:szCs w:val="24"/>
        </w:rPr>
        <w:t xml:space="preserve"> РФ, и передачу (в том числе с использованием единой системы межведомственного электронного взаимодействия  и подключаемых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к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местного самоуправления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территориям.</w:t>
      </w:r>
    </w:p>
    <w:p w:rsidR="0033492D" w:rsidRDefault="0033492D" w:rsidP="0033492D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C7067E" w:rsidRPr="0033492D" w:rsidRDefault="00C7067E" w:rsidP="0033492D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08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83.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84. Запрещается требовать от заявителя:</w:t>
      </w:r>
    </w:p>
    <w:p w:rsidR="00576B08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6B08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27.07.2010 № 210-ФЗ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>З;</w:t>
      </w:r>
    </w:p>
    <w:p w:rsidR="00576B08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2D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76B08" w:rsidRDefault="00576B08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3349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492D">
        <w:rPr>
          <w:rFonts w:ascii="Times New Roman" w:hAnsi="Times New Roman" w:cs="Times New Roman"/>
          <w:sz w:val="24"/>
          <w:szCs w:val="24"/>
        </w:rPr>
        <w:t xml:space="preserve"> соблюдением 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6B08" w:rsidRDefault="0033492D" w:rsidP="00C706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85.</w:t>
      </w:r>
      <w:r w:rsidR="00C7067E">
        <w:rPr>
          <w:rFonts w:ascii="Times New Roman" w:hAnsi="Times New Roman" w:cs="Times New Roman"/>
          <w:sz w:val="24"/>
          <w:szCs w:val="24"/>
        </w:rPr>
        <w:t xml:space="preserve"> </w:t>
      </w:r>
      <w:r w:rsidR="00576B08" w:rsidRPr="00E4209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576B08" w:rsidRPr="00E420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6B08" w:rsidRPr="00E4209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576B08" w:rsidRPr="005A774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576B08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76B08" w:rsidRPr="005A774C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576B08" w:rsidRDefault="0033492D" w:rsidP="00576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86. </w:t>
      </w:r>
      <w:r w:rsidR="00576B08" w:rsidRPr="00E42099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576B08" w:rsidRPr="005A774C">
        <w:rPr>
          <w:rFonts w:ascii="Times New Roman" w:hAnsi="Times New Roman" w:cs="Times New Roman"/>
          <w:sz w:val="24"/>
          <w:szCs w:val="24"/>
        </w:rPr>
        <w:t>н</w:t>
      </w:r>
      <w:r w:rsidR="00576B08">
        <w:rPr>
          <w:rFonts w:ascii="Times New Roman" w:hAnsi="Times New Roman" w:cs="Times New Roman"/>
          <w:sz w:val="24"/>
          <w:szCs w:val="24"/>
        </w:rPr>
        <w:t xml:space="preserve">ачальником </w:t>
      </w:r>
      <w:proofErr w:type="spellStart"/>
      <w:r w:rsidR="00576B08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76B0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76B08" w:rsidRPr="00E42099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576B08" w:rsidRPr="005A774C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33492D" w:rsidRPr="0033492D" w:rsidRDefault="0033492D" w:rsidP="0057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  <w:bCs/>
        </w:rPr>
      </w:pPr>
      <w:r w:rsidRPr="0033492D">
        <w:rPr>
          <w:b/>
          <w:bCs/>
        </w:rPr>
        <w:t>Порядок и периодичность осуществления плановых и внеплановых проверок полноты</w:t>
      </w: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  <w:bCs/>
        </w:rPr>
      </w:pPr>
      <w:r w:rsidRPr="0033492D">
        <w:rPr>
          <w:b/>
          <w:bCs/>
        </w:rPr>
        <w:t xml:space="preserve"> и качества предоставления муниципальной услуги, в том числе </w:t>
      </w: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  <w:bCs/>
        </w:rPr>
      </w:pPr>
      <w:r w:rsidRPr="0033492D">
        <w:rPr>
          <w:b/>
          <w:bCs/>
        </w:rPr>
        <w:t xml:space="preserve">порядок и формы </w:t>
      </w:r>
      <w:proofErr w:type="gramStart"/>
      <w:r w:rsidRPr="0033492D">
        <w:rPr>
          <w:b/>
          <w:bCs/>
        </w:rPr>
        <w:t>контроля за</w:t>
      </w:r>
      <w:proofErr w:type="gramEnd"/>
      <w:r w:rsidRPr="0033492D">
        <w:rPr>
          <w:b/>
          <w:bCs/>
        </w:rPr>
        <w:t xml:space="preserve"> полнотой и качеством </w:t>
      </w: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  <w:bCs/>
        </w:rPr>
      </w:pPr>
      <w:r w:rsidRPr="0033492D">
        <w:rPr>
          <w:b/>
          <w:bCs/>
        </w:rPr>
        <w:t>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04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87. </w:t>
      </w:r>
      <w:r w:rsidR="00BB504D">
        <w:rPr>
          <w:rFonts w:ascii="Times New Roman" w:hAnsi="Times New Roman" w:cs="Times New Roman"/>
          <w:sz w:val="24"/>
          <w:szCs w:val="24"/>
        </w:rPr>
        <w:t>Глава</w:t>
      </w:r>
      <w:r w:rsidRPr="0033492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организует контроль предоставления муниципальной услуги.</w:t>
      </w:r>
    </w:p>
    <w:p w:rsidR="00BB504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89.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</w:rPr>
      </w:pP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</w:rPr>
      </w:pPr>
      <w:r w:rsidRPr="0033492D">
        <w:rPr>
          <w:b/>
        </w:rPr>
        <w:t xml:space="preserve">Ответственность должностных лиц органа местного самоуправления </w:t>
      </w: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</w:rPr>
      </w:pPr>
      <w:r w:rsidRPr="0033492D">
        <w:rPr>
          <w:b/>
        </w:rPr>
        <w:t xml:space="preserve">за решения и действия (бездействие), принимаемые (осуществляемые) ими </w:t>
      </w:r>
    </w:p>
    <w:p w:rsidR="0033492D" w:rsidRPr="0033492D" w:rsidRDefault="0033492D" w:rsidP="0033492D">
      <w:pPr>
        <w:autoSpaceDE w:val="0"/>
        <w:autoSpaceDN w:val="0"/>
        <w:adjustRightInd w:val="0"/>
        <w:jc w:val="center"/>
        <w:rPr>
          <w:b/>
        </w:rPr>
      </w:pPr>
      <w:r w:rsidRPr="0033492D">
        <w:rPr>
          <w:b/>
        </w:rPr>
        <w:t>в ходе 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90.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в том числе со стороны граждан,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C7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91. Заявители имеют право осуществлять контроль соблюдения положений </w:t>
      </w:r>
      <w:r w:rsidRPr="0033492D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  <w:r w:rsidRPr="0033492D">
        <w:rPr>
          <w:sz w:val="24"/>
          <w:szCs w:val="24"/>
        </w:rPr>
        <w:t xml:space="preserve"> </w:t>
      </w:r>
      <w:r w:rsidRPr="0033492D">
        <w:rPr>
          <w:rFonts w:ascii="Times New Roman" w:hAnsi="Times New Roman" w:cs="Times New Roman"/>
          <w:sz w:val="24"/>
          <w:szCs w:val="24"/>
        </w:rP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92. Информация, указанная в данном разделе, размещается на Портале.</w:t>
      </w:r>
    </w:p>
    <w:p w:rsidR="0033492D" w:rsidRPr="0033492D" w:rsidRDefault="0033492D" w:rsidP="00334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93.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33492D" w:rsidRPr="0033492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Органы исполнительной власти, органы местного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 на рассмотрение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жалобы лица, которым может быть направлена жалоба заявителя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504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94.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BB504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33492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BB504D" w:rsidRPr="0033492D" w:rsidRDefault="00BB504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33492D" w:rsidRPr="0033492D" w:rsidRDefault="0033492D" w:rsidP="003349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33492D" w:rsidRPr="0033492D" w:rsidRDefault="0033492D" w:rsidP="003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>95.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33492D" w:rsidRPr="0033492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33492D" w:rsidRPr="0033492D" w:rsidRDefault="0033492D" w:rsidP="00334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4D" w:rsidRDefault="0033492D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D">
        <w:rPr>
          <w:rFonts w:ascii="Times New Roman" w:hAnsi="Times New Roman" w:cs="Times New Roman"/>
          <w:sz w:val="24"/>
          <w:szCs w:val="24"/>
        </w:rPr>
        <w:t xml:space="preserve">96. Федеральный </w:t>
      </w:r>
      <w:hyperlink r:id="rId26" w:history="1">
        <w:r w:rsidRPr="0033492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3492D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3492D" w:rsidRPr="0033492D" w:rsidRDefault="00D32EDF" w:rsidP="001C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gramStart"/>
        <w:r w:rsidR="0033492D" w:rsidRPr="003349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33492D" w:rsidRPr="0033492D"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</w:t>
      </w:r>
      <w:r w:rsidR="0033492D" w:rsidRPr="0033492D">
        <w:rPr>
          <w:rFonts w:ascii="Times New Roman" w:hAnsi="Times New Roman" w:cs="Times New Roman"/>
          <w:sz w:val="24"/>
          <w:szCs w:val="24"/>
        </w:rPr>
        <w:lastRenderedPageBreak/>
        <w:t>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33492D" w:rsidRPr="0033492D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33492D" w:rsidRPr="0033492D" w:rsidRDefault="0033492D" w:rsidP="00334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92D" w:rsidRPr="0033492D" w:rsidRDefault="0033492D" w:rsidP="00334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33492D" w:rsidRDefault="009A4640" w:rsidP="00425DA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33492D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33492D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33492D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33492D" w:rsidRDefault="009A4640" w:rsidP="009A4640">
      <w:pPr>
        <w:pStyle w:val="ConsPlusNormal"/>
        <w:ind w:left="5245" w:hanging="1559"/>
        <w:jc w:val="both"/>
        <w:rPr>
          <w:rFonts w:ascii="Times New Roman" w:hAnsi="Times New Roman" w:cs="Times New Roman"/>
          <w:sz w:val="24"/>
          <w:szCs w:val="24"/>
        </w:rPr>
      </w:pPr>
    </w:p>
    <w:p w:rsidR="000E647F" w:rsidRPr="0033492D" w:rsidRDefault="000E647F" w:rsidP="009A4640">
      <w:pPr>
        <w:widowControl w:val="0"/>
        <w:autoSpaceDE w:val="0"/>
        <w:autoSpaceDN w:val="0"/>
        <w:jc w:val="right"/>
        <w:outlineLvl w:val="1"/>
      </w:pPr>
    </w:p>
    <w:p w:rsidR="000E647F" w:rsidRPr="0033492D" w:rsidRDefault="000E647F" w:rsidP="009A4640">
      <w:pPr>
        <w:widowControl w:val="0"/>
        <w:autoSpaceDE w:val="0"/>
        <w:autoSpaceDN w:val="0"/>
        <w:jc w:val="right"/>
        <w:outlineLvl w:val="1"/>
      </w:pPr>
    </w:p>
    <w:p w:rsidR="000E647F" w:rsidRPr="0033492D" w:rsidRDefault="000E647F" w:rsidP="009A4640">
      <w:pPr>
        <w:widowControl w:val="0"/>
        <w:autoSpaceDE w:val="0"/>
        <w:autoSpaceDN w:val="0"/>
        <w:jc w:val="right"/>
        <w:outlineLvl w:val="1"/>
      </w:pPr>
    </w:p>
    <w:p w:rsidR="000E647F" w:rsidRPr="0033492D" w:rsidRDefault="000E647F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Pr="0033492D" w:rsidRDefault="00425DA2" w:rsidP="009A4640">
      <w:pPr>
        <w:widowControl w:val="0"/>
        <w:autoSpaceDE w:val="0"/>
        <w:autoSpaceDN w:val="0"/>
        <w:jc w:val="right"/>
        <w:outlineLvl w:val="1"/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0888" w:rsidTr="00250888">
        <w:tc>
          <w:tcPr>
            <w:tcW w:w="9570" w:type="dxa"/>
          </w:tcPr>
          <w:p w:rsidR="00250888" w:rsidRPr="00DA4161" w:rsidRDefault="00250888" w:rsidP="00250888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  <w:r w:rsidRPr="00DA4161">
              <w:rPr>
                <w:szCs w:val="20"/>
              </w:rPr>
              <w:t>Приложение 1</w:t>
            </w:r>
          </w:p>
          <w:p w:rsidR="00250888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A4161">
              <w:rPr>
                <w:szCs w:val="20"/>
              </w:rPr>
              <w:t>к Административному регламенту</w:t>
            </w:r>
          </w:p>
          <w:p w:rsidR="00BB504D" w:rsidRDefault="00BB504D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  <w:p w:rsidR="00250888" w:rsidRPr="00DA4161" w:rsidRDefault="00250888" w:rsidP="00250888">
            <w:pPr>
              <w:ind w:left="4536" w:right="34"/>
            </w:pPr>
            <w:r w:rsidRPr="00DA4161">
              <w:rPr>
                <w:sz w:val="20"/>
              </w:rPr>
              <w:t xml:space="preserve">Наименование органа местного самоуправления: </w:t>
            </w:r>
            <w:r w:rsidRPr="00DA4161">
              <w:t>_______________________________________________________________________________________</w:t>
            </w:r>
            <w:r>
              <w:t>_____________________________________________________________________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Сведения о заявителе: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  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</w:rPr>
              <w:t>(Ф.И.О. физического лица (в том числе</w:t>
            </w:r>
            <w:proofErr w:type="gramEnd"/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   физического лица, зарегистрированного</w:t>
            </w:r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в качестве индивидуального предпринимателя),</w:t>
            </w:r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      полное наименование организации</w:t>
            </w:r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и организационно-правовой формы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</w:rPr>
              <w:t>юридического</w:t>
            </w:r>
            <w:proofErr w:type="gramEnd"/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    лица) в лице: (для юридических лиц)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  <w:szCs w:val="16"/>
              </w:rPr>
              <w:t>(Ф.И.О. руководителя или иного</w:t>
            </w:r>
            <w:proofErr w:type="gramEnd"/>
          </w:p>
          <w:p w:rsidR="00250888" w:rsidRPr="00DA4161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уполномоченного лица)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Документ, удостоверяющий личность: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(вид документа, серия, номер)</w:t>
            </w:r>
          </w:p>
          <w:p w:rsidR="00250888" w:rsidRPr="00DA4161" w:rsidRDefault="00250888" w:rsidP="00250888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A4161">
              <w:rPr>
                <w:rFonts w:ascii="Times New Roman" w:hAnsi="Times New Roman" w:cs="Times New Roman"/>
              </w:rPr>
              <w:t xml:space="preserve">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(кем, когда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DA4161">
              <w:rPr>
                <w:rFonts w:ascii="Times New Roman" w:hAnsi="Times New Roman" w:cs="Times New Roman"/>
                <w:sz w:val="16"/>
                <w:szCs w:val="16"/>
              </w:rPr>
              <w:t>) - для физических лиц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Сведения о государственной регистрации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Start"/>
            <w:r w:rsidRPr="00DA4161">
              <w:rPr>
                <w:rFonts w:ascii="Times New Roman" w:hAnsi="Times New Roman" w:cs="Times New Roman"/>
              </w:rPr>
              <w:t>юридического лица (индивидуального</w:t>
            </w:r>
            <w:proofErr w:type="gramEnd"/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предпринимателя):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ОГРН (ОГРНИП) 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ИНН 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Контактная информация: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тел. 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эл. почта 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адрес места нахождения (регистрации):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widowControl w:val="0"/>
              <w:autoSpaceDE w:val="0"/>
              <w:autoSpaceDN w:val="0"/>
              <w:ind w:left="4536"/>
              <w:jc w:val="both"/>
              <w:rPr>
                <w:sz w:val="20"/>
                <w:szCs w:val="20"/>
              </w:rPr>
            </w:pPr>
            <w:r w:rsidRPr="00DA4161">
              <w:t xml:space="preserve">                             ___________</w:t>
            </w:r>
            <w:r>
              <w:t>_____________________________</w:t>
            </w:r>
          </w:p>
          <w:p w:rsidR="00250888" w:rsidRPr="00DA4161" w:rsidRDefault="00250888" w:rsidP="00250888">
            <w:pPr>
              <w:widowControl w:val="0"/>
              <w:autoSpaceDE w:val="0"/>
              <w:autoSpaceDN w:val="0"/>
              <w:ind w:left="3261"/>
              <w:jc w:val="both"/>
              <w:rPr>
                <w:szCs w:val="20"/>
              </w:rPr>
            </w:pPr>
            <w:r w:rsidRPr="00DA4161">
              <w:t xml:space="preserve">                            </w:t>
            </w:r>
          </w:p>
          <w:p w:rsidR="00250888" w:rsidRPr="00DA4161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  <w:p w:rsidR="00250888" w:rsidRDefault="00250888" w:rsidP="009A464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</w:tbl>
    <w:p w:rsidR="009A4640" w:rsidRPr="00DA4161" w:rsidRDefault="009A4640" w:rsidP="009A4640">
      <w:pPr>
        <w:spacing w:after="1"/>
      </w:pPr>
    </w:p>
    <w:p w:rsidR="009A4640" w:rsidRPr="00DA4161" w:rsidRDefault="009A4640" w:rsidP="00425DA2">
      <w:pPr>
        <w:widowControl w:val="0"/>
        <w:autoSpaceDE w:val="0"/>
        <w:autoSpaceDN w:val="0"/>
        <w:jc w:val="center"/>
        <w:rPr>
          <w:szCs w:val="20"/>
        </w:rPr>
      </w:pPr>
    </w:p>
    <w:p w:rsidR="009A4640" w:rsidRPr="00DA4161" w:rsidRDefault="009A4640" w:rsidP="00425DA2">
      <w:pPr>
        <w:widowControl w:val="0"/>
        <w:autoSpaceDE w:val="0"/>
        <w:autoSpaceDN w:val="0"/>
        <w:jc w:val="center"/>
        <w:rPr>
          <w:b/>
          <w:szCs w:val="20"/>
        </w:rPr>
      </w:pPr>
      <w:r w:rsidRPr="00DA4161">
        <w:rPr>
          <w:b/>
          <w:szCs w:val="20"/>
        </w:rPr>
        <w:t>Заявление</w:t>
      </w:r>
    </w:p>
    <w:p w:rsidR="009A4640" w:rsidRPr="00DA4161" w:rsidRDefault="009A4640" w:rsidP="00425DA2">
      <w:pPr>
        <w:widowControl w:val="0"/>
        <w:autoSpaceDE w:val="0"/>
        <w:autoSpaceDN w:val="0"/>
        <w:jc w:val="center"/>
        <w:rPr>
          <w:b/>
          <w:szCs w:val="20"/>
        </w:rPr>
      </w:pPr>
      <w:r w:rsidRPr="00DA4161">
        <w:rPr>
          <w:b/>
          <w:szCs w:val="20"/>
        </w:rPr>
        <w:t>о выдаче разрешения на ввод объекта (этапа) в эксплуатацию</w:t>
      </w:r>
    </w:p>
    <w:p w:rsidR="009A4640" w:rsidRPr="00DA4161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DA4161" w:rsidRDefault="009A4640" w:rsidP="009A4640">
      <w:pPr>
        <w:pStyle w:val="ae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firstLine="567"/>
        <w:jc w:val="both"/>
        <w:rPr>
          <w:szCs w:val="20"/>
        </w:rPr>
      </w:pPr>
      <w:r w:rsidRPr="00DA4161">
        <w:rPr>
          <w:szCs w:val="20"/>
        </w:rPr>
        <w:t>В соответствии со статьей 55 Градостроительного кодекса Российской Федерации прошу выдать разрешение</w:t>
      </w:r>
      <w:r w:rsidRPr="00DA4161">
        <w:t xml:space="preserve"> </w:t>
      </w:r>
      <w:r w:rsidRPr="00DA4161">
        <w:rPr>
          <w:szCs w:val="20"/>
        </w:rPr>
        <w:t>на ввод объекта (этапа) в эксплуатацию.</w:t>
      </w:r>
    </w:p>
    <w:p w:rsidR="009A4640" w:rsidRPr="00DA4161" w:rsidRDefault="009A4640" w:rsidP="009A4640">
      <w:pPr>
        <w:pStyle w:val="ae"/>
        <w:widowControl w:val="0"/>
        <w:tabs>
          <w:tab w:val="left" w:pos="851"/>
        </w:tabs>
        <w:autoSpaceDE w:val="0"/>
        <w:autoSpaceDN w:val="0"/>
        <w:ind w:left="567"/>
        <w:jc w:val="both"/>
        <w:rPr>
          <w:sz w:val="10"/>
          <w:szCs w:val="10"/>
        </w:rPr>
      </w:pPr>
    </w:p>
    <w:tbl>
      <w:tblPr>
        <w:tblStyle w:val="TableNormal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45"/>
      </w:tblGrid>
      <w:tr w:rsidR="009A4640" w:rsidRPr="00DA4161" w:rsidTr="009A4640">
        <w:trPr>
          <w:trHeight w:val="479"/>
        </w:trPr>
        <w:tc>
          <w:tcPr>
            <w:tcW w:w="9565" w:type="dxa"/>
            <w:gridSpan w:val="2"/>
          </w:tcPr>
          <w:p w:rsidR="009A4640" w:rsidRPr="00DA4161" w:rsidRDefault="009A4640" w:rsidP="009A4640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  <w:t xml:space="preserve">Реквизиты разрешения на ввод объекта в эксплуатацию </w:t>
            </w:r>
          </w:p>
          <w:p w:rsidR="009A4640" w:rsidRPr="00DA4161" w:rsidRDefault="009A4640" w:rsidP="009A46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</w:pPr>
            <w:proofErr w:type="gramStart"/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 xml:space="preserve">(указываются сведения о ранее выданных разрешениях на ввод объекта в эксплуатацию </w:t>
            </w:r>
            <w:proofErr w:type="gramEnd"/>
          </w:p>
          <w:p w:rsidR="009A4640" w:rsidRPr="00DA4161" w:rsidRDefault="009A4640" w:rsidP="009A46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>в отношении этапа строительства, реконструкции)</w:t>
            </w:r>
          </w:p>
        </w:tc>
      </w:tr>
      <w:tr w:rsidR="009A4640" w:rsidRPr="00C61AF4" w:rsidTr="009A4640">
        <w:trPr>
          <w:trHeight w:val="474"/>
        </w:trPr>
        <w:tc>
          <w:tcPr>
            <w:tcW w:w="4820" w:type="dxa"/>
          </w:tcPr>
          <w:p w:rsidR="009A4640" w:rsidRPr="00DA4161" w:rsidRDefault="009A4640" w:rsidP="009A4640">
            <w:pPr>
              <w:numPr>
                <w:ilvl w:val="1"/>
                <w:numId w:val="15"/>
              </w:numPr>
              <w:spacing w:before="73"/>
              <w:ind w:left="567" w:hanging="425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lang w:val="ru-RU"/>
              </w:rPr>
              <w:t>Дата разрешения на ввод объекта в эксплуатацию:</w:t>
            </w:r>
          </w:p>
        </w:tc>
        <w:tc>
          <w:tcPr>
            <w:tcW w:w="4745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474"/>
        </w:trPr>
        <w:tc>
          <w:tcPr>
            <w:tcW w:w="4820" w:type="dxa"/>
          </w:tcPr>
          <w:p w:rsidR="009A4640" w:rsidRPr="00C61AF4" w:rsidRDefault="009A4640" w:rsidP="009A4640">
            <w:pPr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 xml:space="preserve">  1.2.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4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4745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Субъект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Российской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Федерации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Информация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земельном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участке</w:t>
            </w:r>
            <w:proofErr w:type="spellEnd"/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8" w:history="1">
              <w:r w:rsidRPr="00C61AF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Вид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капитального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Назначение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5.4.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застройки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5.5.1. Площадь части объекта капитального </w:t>
            </w: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5.6. Площадь нежилых помещений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425DA2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5.7. </w:t>
            </w:r>
            <w:r w:rsidRPr="00477980">
              <w:rPr>
                <w:rFonts w:ascii="Times New Roman" w:hAnsi="Times New Roman" w:cs="Times New Roman"/>
                <w:lang w:val="ru-RU"/>
              </w:rPr>
              <w:t>Общая площадь жилых помещений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980">
              <w:rPr>
                <w:rFonts w:ascii="Times New Roman" w:hAnsi="Times New Roman" w:cs="Times New Roman"/>
                <w:lang w:val="ru-RU"/>
              </w:rPr>
              <w:t>(с учетом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477980" w:rsidRDefault="009A4640" w:rsidP="00425DA2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5.7.1. </w:t>
            </w:r>
            <w:r w:rsidRPr="00477980">
              <w:rPr>
                <w:rFonts w:ascii="Times New Roman" w:hAnsi="Times New Roman" w:cs="Times New Roman"/>
                <w:lang w:val="ru-RU"/>
              </w:rPr>
              <w:t xml:space="preserve">Общая площадь жилых помещений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980">
              <w:rPr>
                <w:rFonts w:ascii="Times New Roman" w:hAnsi="Times New Roman" w:cs="Times New Roman"/>
                <w:lang w:val="ru-RU"/>
              </w:rPr>
              <w:t>(за исключением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477980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нежилых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5.10.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AE2D7C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 (при наличии):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9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30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61AF4">
              <w:rPr>
                <w:rFonts w:ascii="Times New Roman" w:hAnsi="Times New Roman" w:cs="Times New Roman"/>
              </w:rPr>
              <w:t xml:space="preserve">6.3.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>
              <w:fldChar w:fldCharType="begin"/>
            </w:r>
            <w:r>
              <w:instrText xml:space="preserve"> HYPERLINK "consultantplus://offline/ref=94AF7A8368C9B6293BB6A31450F1A9435E633B4CC7AA218B4C2CA7C51750004924F6AE0E93A9C2397183BA241B0A7FB77DD9885E6118BEDBtEK9H" </w:instrText>
            </w:r>
            <w:r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6.7.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 w:val="18"/>
          <w:szCs w:val="18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C61AF4">
        <w:rPr>
          <w:szCs w:val="20"/>
        </w:rPr>
        <w:t>2</w:t>
      </w:r>
      <w:r w:rsidRPr="00C61AF4">
        <w:rPr>
          <w:rFonts w:ascii="Times New Roman CYR" w:hAnsi="Times New Roman CYR" w:cs="Times New Roman CYR"/>
        </w:rPr>
        <w:t xml:space="preserve">.  Сведения, необходимые для государственной регистрации права собственности: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61AF4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(отметить один из перечисленных вариантов)</w:t>
      </w:r>
    </w:p>
    <w:p w:rsidR="009A4640" w:rsidRPr="00C61AF4" w:rsidRDefault="009A4640" w:rsidP="009A4640">
      <w:pPr>
        <w:widowControl w:val="0"/>
        <w:autoSpaceDE w:val="0"/>
        <w:autoSpaceDN w:val="0"/>
        <w:ind w:right="425" w:firstLine="284"/>
        <w:jc w:val="both"/>
        <w:rPr>
          <w:szCs w:val="20"/>
        </w:rPr>
      </w:pPr>
    </w:p>
    <w:tbl>
      <w:tblPr>
        <w:tblStyle w:val="a9"/>
        <w:tblpPr w:leftFromText="180" w:rightFromText="180" w:vertAnchor="text" w:horzAnchor="margin" w:tblpY="34"/>
        <w:tblW w:w="9472" w:type="dxa"/>
        <w:tblLook w:val="04A0" w:firstRow="1" w:lastRow="0" w:firstColumn="1" w:lastColumn="0" w:noHBand="0" w:noVBand="1"/>
      </w:tblPr>
      <w:tblGrid>
        <w:gridCol w:w="8763"/>
        <w:gridCol w:w="803"/>
      </w:tblGrid>
      <w:tr w:rsidR="009A4640" w:rsidRPr="00C61AF4" w:rsidTr="009A4640">
        <w:trPr>
          <w:trHeight w:val="1263"/>
        </w:trPr>
        <w:tc>
          <w:tcPr>
            <w:tcW w:w="8682" w:type="dxa"/>
          </w:tcPr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lastRenderedPageBreak/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>-места в случае, если строительство, реконструкция здания, сооружения осуществлялись застройщиком без привлечения средств иных лиц.</w:t>
            </w:r>
            <w:proofErr w:type="gramEnd"/>
          </w:p>
        </w:tc>
        <w:tc>
          <w:tcPr>
            <w:tcW w:w="790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A4640" w:rsidRPr="00C61AF4" w:rsidTr="009A4640">
        <w:trPr>
          <w:trHeight w:val="430"/>
        </w:trPr>
        <w:tc>
          <w:tcPr>
            <w:tcW w:w="8682" w:type="dxa"/>
          </w:tcPr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>-места в случае, если строительство, реконструкция здания, сооружения осуществлялись с привлечением средств иных лиц.</w:t>
            </w:r>
            <w:proofErr w:type="gramEnd"/>
          </w:p>
        </w:tc>
        <w:tc>
          <w:tcPr>
            <w:tcW w:w="790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A4640" w:rsidRPr="00C61AF4" w:rsidTr="009A4640">
        <w:trPr>
          <w:trHeight w:val="430"/>
        </w:trPr>
        <w:tc>
          <w:tcPr>
            <w:tcW w:w="8682" w:type="dxa"/>
          </w:tcPr>
          <w:p w:rsidR="009A4640" w:rsidRPr="00C61AF4" w:rsidRDefault="009A4640" w:rsidP="00AE2D7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t xml:space="preserve">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с привлечением средств которого (которых) осуществлялось строительство, </w:t>
            </w:r>
            <w:r w:rsidRPr="00C61AF4">
              <w:rPr>
                <w:b/>
              </w:rPr>
              <w:t>не достигнуто соглашение</w:t>
            </w:r>
            <w:r w:rsidRPr="00C61AF4">
              <w:t xml:space="preserve">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 xml:space="preserve">-места. </w:t>
            </w:r>
            <w:proofErr w:type="gramEnd"/>
          </w:p>
        </w:tc>
        <w:tc>
          <w:tcPr>
            <w:tcW w:w="790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A4640" w:rsidRPr="00C61AF4" w:rsidTr="009A4640">
        <w:trPr>
          <w:trHeight w:val="979"/>
        </w:trPr>
        <w:tc>
          <w:tcPr>
            <w:tcW w:w="9472" w:type="dxa"/>
            <w:gridSpan w:val="2"/>
          </w:tcPr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r w:rsidRPr="00C61AF4">
              <w:t>Сведения об уплате государственной пошлины за осуществление государственной регистрации прав:_____________________________________________</w:t>
            </w:r>
            <w:r w:rsidR="00AE2D7C">
              <w:t>____________________________</w:t>
            </w:r>
          </w:p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r w:rsidRPr="00C61AF4">
              <w:t>__________________________________________________</w:t>
            </w:r>
            <w:r w:rsidR="00AE2D7C"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</w:p>
        </w:tc>
      </w:tr>
      <w:tr w:rsidR="009A4640" w:rsidRPr="00C61AF4" w:rsidTr="009A4640">
        <w:trPr>
          <w:trHeight w:val="383"/>
        </w:trPr>
        <w:tc>
          <w:tcPr>
            <w:tcW w:w="9472" w:type="dxa"/>
            <w:gridSpan w:val="2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  <w:r w:rsidRPr="00C61AF4">
              <w:t>Адрес электронной почты для связи с застройщиком:______________________________________</w:t>
            </w:r>
            <w:r w:rsidR="00AE2D7C"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  <w:r w:rsidRPr="00C61AF4">
              <w:t xml:space="preserve"> </w:t>
            </w:r>
          </w:p>
        </w:tc>
      </w:tr>
      <w:tr w:rsidR="009A4640" w:rsidRPr="00C61AF4" w:rsidTr="009A4640">
        <w:trPr>
          <w:trHeight w:val="574"/>
        </w:trPr>
        <w:tc>
          <w:tcPr>
            <w:tcW w:w="9472" w:type="dxa"/>
            <w:gridSpan w:val="2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  <w:r w:rsidRPr="00C61AF4">
              <w:t>Адрес электронной почты для связи с иным лицом (иными лицами) в случае, если строительство или реконструкция здания, сооружения осуществлялись с привлечением средств</w:t>
            </w:r>
            <w:r w:rsidR="003472B0">
              <w:t xml:space="preserve"> </w:t>
            </w:r>
            <w:r w:rsidRPr="00C61AF4">
              <w:t>иных лиц_________________________________________________</w:t>
            </w:r>
            <w:r w:rsidR="00AE2D7C">
              <w:t>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C61AF4">
              <w:t xml:space="preserve">  </w:t>
            </w:r>
            <w:r w:rsidRPr="00C61AF4">
              <w:rPr>
                <w:i/>
              </w:rPr>
              <w:t>(прикладываются договор или договоры, заключенные между застройщиком и иным лицом (иными лицами), в случае, предусмотренном частью 3.8. статьи 55 Градостроительного кодекса Российской Федерации).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C61AF4">
        <w:rPr>
          <w:i/>
          <w:sz w:val="20"/>
          <w:szCs w:val="20"/>
        </w:rPr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C61AF4">
        <w:rPr>
          <w:i/>
          <w:sz w:val="20"/>
          <w:szCs w:val="20"/>
        </w:rPr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</w:t>
      </w:r>
      <w:proofErr w:type="gramEnd"/>
      <w:r w:rsidRPr="00C61AF4">
        <w:rPr>
          <w:i/>
          <w:sz w:val="20"/>
          <w:szCs w:val="20"/>
        </w:rPr>
        <w:t xml:space="preserve"> государственной услуги.</w:t>
      </w: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C61AF4">
        <w:rPr>
          <w:i/>
          <w:sz w:val="20"/>
          <w:szCs w:val="20"/>
        </w:rPr>
        <w:t>Настоящим также подтверждаю, что:</w:t>
      </w: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C61AF4">
        <w:rPr>
          <w:i/>
          <w:sz w:val="20"/>
          <w:szCs w:val="20"/>
        </w:rPr>
        <w:t>сведения, указанные в настоящем заявлении, на дату представления заявления достоверны;</w:t>
      </w: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C61AF4">
        <w:rPr>
          <w:i/>
          <w:sz w:val="20"/>
          <w:szCs w:val="20"/>
        </w:rPr>
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61AF4">
        <w:rPr>
          <w:i/>
          <w:sz w:val="20"/>
          <w:szCs w:val="20"/>
        </w:rPr>
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 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</w:t>
      </w:r>
      <w:r w:rsidRPr="00C61AF4">
        <w:rPr>
          <w:sz w:val="20"/>
          <w:szCs w:val="20"/>
        </w:rPr>
        <w:t>.</w:t>
      </w:r>
    </w:p>
    <w:p w:rsidR="009A4640" w:rsidRPr="00C61AF4" w:rsidRDefault="009A4640" w:rsidP="009A4640">
      <w:pPr>
        <w:widowControl w:val="0"/>
        <w:autoSpaceDE w:val="0"/>
        <w:autoSpaceDN w:val="0"/>
        <w:ind w:right="425"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    3.  Документы, необходимые для предоставления муниципальной услуги, прилагаются.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lastRenderedPageBreak/>
        <w:t xml:space="preserve">    </w:t>
      </w:r>
    </w:p>
    <w:p w:rsidR="009A4640" w:rsidRPr="00C61AF4" w:rsidRDefault="009A4640" w:rsidP="009A4640">
      <w:pPr>
        <w:widowControl w:val="0"/>
        <w:autoSpaceDE w:val="0"/>
        <w:autoSpaceDN w:val="0"/>
        <w:ind w:right="425" w:firstLine="284"/>
        <w:rPr>
          <w:szCs w:val="20"/>
        </w:rPr>
      </w:pPr>
      <w:r w:rsidRPr="00C61AF4">
        <w:rPr>
          <w:szCs w:val="20"/>
        </w:rPr>
        <w:t xml:space="preserve">   Опись прилагаемых документов: </w:t>
      </w:r>
      <w:hyperlink w:anchor="P626" w:history="1"/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1)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2)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3)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 w:firstLine="284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4.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C61AF4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</w:t>
      </w:r>
      <w:bookmarkStart w:id="16" w:name="sub_4104"/>
      <w:r w:rsidRPr="00C61AF4">
        <w:rPr>
          <w:rFonts w:ascii="Times New Roman CYR" w:hAnsi="Times New Roman CYR" w:cs="Times New Roman CYR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bookmarkEnd w:id="16"/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250888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0888" w:rsidTr="00250888">
        <w:tc>
          <w:tcPr>
            <w:tcW w:w="9570" w:type="dxa"/>
          </w:tcPr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6.   В целях регистрации и дальнейшего информирования о ходе исполнения услуги (получения результата услуги) указывается следующая информация: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СНИЛС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 xml:space="preserve">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proofErr w:type="gramEnd"/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номер мобильного телефона в федеральном формате: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e-</w:t>
            </w:r>
            <w:proofErr w:type="spellStart"/>
            <w:r w:rsidRPr="00C61AF4">
              <w:rPr>
                <w:rFonts w:ascii="Times New Roman CYR" w:hAnsi="Times New Roman CYR" w:cs="Times New Roman CYR"/>
              </w:rPr>
              <w:t>mail</w:t>
            </w:r>
            <w:proofErr w:type="spellEnd"/>
            <w:r w:rsidRPr="00C61AF4">
              <w:rPr>
                <w:rFonts w:ascii="Times New Roman CYR" w:hAnsi="Times New Roman CYR" w:cs="Times New Roman CYR"/>
              </w:rPr>
              <w:t xml:space="preserve"> _________________________ (если имеется)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гражданство - Российская Федерация/ _________________________________________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 </w:t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  <w:sz w:val="16"/>
                <w:szCs w:val="16"/>
              </w:rPr>
              <w:t>(наименование иностранного государства)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В случае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если документ, удостоверяющий личность - паспорт гражданина РФ: 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серия, номер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 xml:space="preserve">  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кем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выдан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>- ________________________________________________________________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выдачи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код подразделения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рождения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место рождения - __________________________________________________________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В случае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если документ, удостоверяющий личность - паспорт гражданина иностранного государства: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выдачи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окончания срока действия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 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17" w:name="sub_4105"/>
            <w:r w:rsidRPr="00C61AF4">
              <w:rPr>
                <w:rFonts w:ascii="Times New Roman CYR" w:hAnsi="Times New Roman CYR" w:cs="Times New Roman CYR"/>
              </w:rPr>
              <w:t xml:space="preserve">         7. Прошу информировать меня о ходе исполнения услуги (получения результата услуги) через единый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(для заявителей, зарегистрированных в ЕСИА) СНИЛС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 xml:space="preserve"> </w:t>
            </w:r>
          </w:p>
          <w:bookmarkEnd w:id="17"/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(отметьте только один вариант)</w:t>
            </w:r>
          </w:p>
          <w:p w:rsidR="00250888" w:rsidRDefault="00250888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3472B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_____________________________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3472B0" w:rsidP="003472B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Cs w:val="20"/>
              </w:rPr>
              <w:t>_______________________</w:t>
            </w:r>
            <w:r w:rsidR="009A4640" w:rsidRPr="00C61AF4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 w:rsidR="003472B0">
              <w:rPr>
                <w:szCs w:val="20"/>
              </w:rPr>
              <w:t xml:space="preserve">   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       (подпись)                                       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jc w:val="right"/>
        <w:rPr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0888" w:rsidTr="00250888">
        <w:tc>
          <w:tcPr>
            <w:tcW w:w="9570" w:type="dxa"/>
          </w:tcPr>
          <w:p w:rsidR="00250888" w:rsidRPr="00C61AF4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61AF4">
              <w:rPr>
                <w:szCs w:val="20"/>
              </w:rPr>
              <w:t>Приложение 1.1.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61AF4">
              <w:rPr>
                <w:szCs w:val="20"/>
              </w:rPr>
              <w:t>к Административному регламенту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250888" w:rsidRPr="00C61AF4" w:rsidRDefault="00250888" w:rsidP="00250888">
            <w:pPr>
              <w:ind w:left="4536" w:right="34"/>
            </w:pPr>
            <w:r w:rsidRPr="00C61AF4">
              <w:rPr>
                <w:sz w:val="20"/>
              </w:rPr>
              <w:t xml:space="preserve">Наименование органа местного самоуправления: </w:t>
            </w:r>
            <w:r w:rsidRPr="00C61AF4">
              <w:t>___________</w:t>
            </w:r>
            <w:r>
              <w:t>____________________________</w:t>
            </w:r>
          </w:p>
          <w:p w:rsidR="00250888" w:rsidRPr="00C61AF4" w:rsidRDefault="00250888" w:rsidP="00250888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Сведения о заявителе: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</w:t>
            </w:r>
            <w:proofErr w:type="gramStart"/>
            <w:r w:rsidRPr="00C61AF4">
              <w:rPr>
                <w:rFonts w:ascii="Times New Roman" w:hAnsi="Times New Roman" w:cs="Times New Roman"/>
                <w:sz w:val="16"/>
              </w:rPr>
              <w:t>(Ф.И.О. физического лица (в том числе</w:t>
            </w:r>
            <w:proofErr w:type="gramEnd"/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физического лица, зарегистрированного</w:t>
            </w:r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в качестве индивидуального предпринимателя),</w:t>
            </w:r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   полное наименование организации</w:t>
            </w:r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и организационно-правовой формы </w:t>
            </w:r>
            <w:proofErr w:type="gramStart"/>
            <w:r w:rsidRPr="00C61AF4">
              <w:rPr>
                <w:rFonts w:ascii="Times New Roman" w:hAnsi="Times New Roman" w:cs="Times New Roman"/>
                <w:sz w:val="16"/>
              </w:rPr>
              <w:t>юридического</w:t>
            </w:r>
            <w:proofErr w:type="gramEnd"/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 лица) в лице: (для юридических лиц)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C61AF4">
              <w:rPr>
                <w:rFonts w:ascii="Times New Roman" w:hAnsi="Times New Roman" w:cs="Times New Roman"/>
                <w:sz w:val="16"/>
                <w:szCs w:val="16"/>
              </w:rPr>
              <w:t>(Ф.И.О. руководителя или иного</w:t>
            </w:r>
            <w:proofErr w:type="gramEnd"/>
          </w:p>
          <w:p w:rsidR="00250888" w:rsidRPr="00C61AF4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уполномоченного лица)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Документ, удостоверяющий личность: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(вид документа, серия, номер)</w:t>
            </w:r>
          </w:p>
          <w:p w:rsidR="00250888" w:rsidRPr="00C61AF4" w:rsidRDefault="00250888" w:rsidP="00250888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C61AF4">
              <w:rPr>
                <w:rFonts w:ascii="Times New Roman" w:hAnsi="Times New Roman" w:cs="Times New Roman"/>
              </w:rPr>
              <w:t xml:space="preserve">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(кем, когда </w:t>
            </w:r>
            <w:proofErr w:type="gramStart"/>
            <w:r w:rsidRPr="00C61AF4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C61AF4">
              <w:rPr>
                <w:rFonts w:ascii="Times New Roman" w:hAnsi="Times New Roman" w:cs="Times New Roman"/>
                <w:sz w:val="16"/>
                <w:szCs w:val="16"/>
              </w:rPr>
              <w:t>) - для физических лиц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Сведения о государственной регистрации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Start"/>
            <w:r w:rsidRPr="00C61AF4">
              <w:rPr>
                <w:rFonts w:ascii="Times New Roman" w:hAnsi="Times New Roman" w:cs="Times New Roman"/>
              </w:rPr>
              <w:t>юридического лица (индивидуального</w:t>
            </w:r>
            <w:proofErr w:type="gramEnd"/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предпринимателя):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ОГРН (ОГРНИП) 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ИНН 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Контактная информация: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тел. 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эл. почта 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                             адрес места нахождения (регистрации):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Default="00250888" w:rsidP="00250888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</w:p>
          <w:p w:rsidR="00250888" w:rsidRDefault="00250888" w:rsidP="009A464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</w:tbl>
    <w:p w:rsidR="009A4640" w:rsidRPr="00C61AF4" w:rsidRDefault="003472B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>З</w:t>
      </w:r>
      <w:r w:rsidR="009A4640" w:rsidRPr="00C61AF4">
        <w:rPr>
          <w:b/>
          <w:szCs w:val="20"/>
        </w:rPr>
        <w:t>аявление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 внесении изменений в разрешение на ввод объекта в эксплуатацию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</w:pPr>
      <w:r w:rsidRPr="00C61AF4">
        <w:t>В соответствии со статьей 55 Градостроительного кодекса Российской Федерации прошу внести изменение</w:t>
      </w:r>
      <w:proofErr w:type="gramStart"/>
      <w:r w:rsidRPr="00C61AF4">
        <w:t xml:space="preserve"> (-</w:t>
      </w:r>
      <w:proofErr w:type="spellStart"/>
      <w:proofErr w:type="gramEnd"/>
      <w:r w:rsidRPr="00C61AF4">
        <w:t>ия</w:t>
      </w:r>
      <w:proofErr w:type="spellEnd"/>
      <w:r w:rsidRPr="00C61AF4">
        <w:t>) в ранее выданное разрешение на ввод объекта капитального строительства в эксплуатацию: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Style w:val="TableNormal1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029"/>
      </w:tblGrid>
      <w:tr w:rsidR="009A4640" w:rsidRPr="00C61AF4" w:rsidTr="009A4640">
        <w:trPr>
          <w:trHeight w:val="311"/>
        </w:trPr>
        <w:tc>
          <w:tcPr>
            <w:tcW w:w="9565" w:type="dxa"/>
            <w:gridSpan w:val="2"/>
          </w:tcPr>
          <w:p w:rsidR="009A4640" w:rsidRPr="00C61AF4" w:rsidRDefault="009A4640" w:rsidP="009A4640">
            <w:pPr>
              <w:spacing w:before="78"/>
              <w:ind w:left="426" w:firstLine="708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    1.</w:t>
            </w:r>
            <w:r w:rsidRPr="00C61AF4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Реквизиты разрешения на ввод объекта в эксплуатацию</w:t>
            </w:r>
          </w:p>
        </w:tc>
      </w:tr>
      <w:tr w:rsidR="009A4640" w:rsidRPr="00C61AF4" w:rsidTr="009A4640">
        <w:trPr>
          <w:trHeight w:val="474"/>
        </w:trPr>
        <w:tc>
          <w:tcPr>
            <w:tcW w:w="4536" w:type="dxa"/>
          </w:tcPr>
          <w:p w:rsidR="009A4640" w:rsidRPr="00C61AF4" w:rsidRDefault="009A4640" w:rsidP="009A4640">
            <w:pPr>
              <w:numPr>
                <w:ilvl w:val="1"/>
                <w:numId w:val="18"/>
              </w:numPr>
              <w:tabs>
                <w:tab w:val="left" w:pos="426"/>
                <w:tab w:val="left" w:pos="567"/>
              </w:tabs>
              <w:spacing w:before="73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Дата разрешения на ввод объекта </w:t>
            </w:r>
          </w:p>
          <w:p w:rsidR="009A4640" w:rsidRPr="00C61AF4" w:rsidRDefault="009A4640" w:rsidP="009A4640">
            <w:pPr>
              <w:spacing w:before="73"/>
              <w:ind w:left="14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>в эксплуатацию:</w:t>
            </w:r>
          </w:p>
        </w:tc>
        <w:tc>
          <w:tcPr>
            <w:tcW w:w="5029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474"/>
        </w:trPr>
        <w:tc>
          <w:tcPr>
            <w:tcW w:w="4536" w:type="dxa"/>
          </w:tcPr>
          <w:p w:rsidR="009A4640" w:rsidRPr="00C61AF4" w:rsidRDefault="009A4640" w:rsidP="009A4640">
            <w:pPr>
              <w:numPr>
                <w:ilvl w:val="1"/>
                <w:numId w:val="18"/>
              </w:numPr>
              <w:adjustRightInd w:val="0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5029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 2.3.1. Субъект Российской Федерации: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5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3. Информация о земельном участке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</w:t>
            </w:r>
            <w:r w:rsidRPr="00C61AF4">
              <w:rPr>
                <w:rFonts w:ascii="Times New Roman" w:hAnsi="Times New Roman" w:cs="Times New Roman"/>
              </w:rPr>
              <w:t xml:space="preserve">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31" w:history="1">
              <w:r w:rsidRPr="00C61AF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5.2. Назначение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 Площадь застройки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 Площадь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5.7. Площадь 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5.8. Количество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5.9. Количество нежилых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5.10. Количество 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5.12. Количество </w:t>
            </w:r>
            <w:proofErr w:type="spellStart"/>
            <w:r w:rsidRPr="00C61AF4">
              <w:rPr>
                <w:rFonts w:ascii="Times New Roman" w:hAnsi="Times New Roman" w:cs="Times New Roman"/>
                <w:lang w:val="ru-RU"/>
              </w:rPr>
              <w:t>машино</w:t>
            </w:r>
            <w:proofErr w:type="spellEnd"/>
            <w:r w:rsidRPr="00C61AF4">
              <w:rPr>
                <w:rFonts w:ascii="Times New Roman" w:hAnsi="Times New Roman" w:cs="Times New Roman"/>
                <w:lang w:val="ru-RU"/>
              </w:rPr>
              <w:t>-мест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</w:t>
            </w:r>
            <w:r w:rsidRPr="00C61AF4">
              <w:rPr>
                <w:rFonts w:ascii="Times New Roman" w:hAnsi="Times New Roman" w:cs="Times New Roman"/>
              </w:rPr>
              <w:t xml:space="preserve">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(при наличии):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5.19.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32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33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6</w:t>
            </w:r>
            <w:r w:rsidRPr="00C61AF4">
              <w:rPr>
                <w:rFonts w:ascii="Times New Roman" w:hAnsi="Times New Roman" w:cs="Times New Roman"/>
              </w:rPr>
              <w:t xml:space="preserve">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6.4. Мощность (пропускная способность, грузооборот, интенсивность движения):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>
              <w:fldChar w:fldCharType="begin"/>
            </w:r>
            <w:r>
              <w:instrText xml:space="preserve"> HYPERLINK "consultantplus://offline/ref=94AF7A8368C9B6293BB6A31450F1A9435E633B4CC7AA218B4C2CA7C51750004924F6AE0E93A9C2397183BA241B0A7FB77DD9885E6118BEDBtEK9H" </w:instrText>
            </w:r>
            <w:r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6.7.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283" w:firstLine="567"/>
        <w:jc w:val="both"/>
        <w:rPr>
          <w:szCs w:val="20"/>
        </w:rPr>
      </w:pPr>
      <w:r w:rsidRPr="00C61AF4">
        <w:rPr>
          <w:szCs w:val="20"/>
        </w:rPr>
        <w:t>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  <w:u w:val="single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  </w:t>
      </w:r>
      <w:r>
        <w:rPr>
          <w:szCs w:val="20"/>
        </w:rPr>
        <w:t xml:space="preserve"> </w:t>
      </w:r>
      <w:r w:rsidRPr="00C61AF4">
        <w:rPr>
          <w:szCs w:val="20"/>
        </w:rPr>
        <w:t xml:space="preserve"> </w:t>
      </w:r>
      <w:r w:rsidRPr="00DA4161">
        <w:rPr>
          <w:szCs w:val="20"/>
        </w:rPr>
        <w:t>2</w:t>
      </w:r>
      <w:r w:rsidRPr="00DA4161">
        <w:rPr>
          <w:rFonts w:ascii="Times New Roman CYR" w:hAnsi="Times New Roman CYR" w:cs="Times New Roman CYR"/>
        </w:rPr>
        <w:t xml:space="preserve">.  </w:t>
      </w:r>
      <w:r w:rsidRPr="00C61AF4">
        <w:rPr>
          <w:szCs w:val="20"/>
        </w:rPr>
        <w:t>Документы, необходимые для предоставления муниципальной услуги, прилагаются.</w:t>
      </w:r>
    </w:p>
    <w:p w:rsidR="009A4640" w:rsidRPr="008113E8" w:rsidRDefault="009A4640" w:rsidP="009A4640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Опись прилагаемых документов: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________________________________________________</w:t>
      </w:r>
      <w:r w:rsidR="00AE2D7C">
        <w:rPr>
          <w:szCs w:val="20"/>
        </w:rPr>
        <w:t>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_______________________________________________________________</w:t>
      </w:r>
      <w:r w:rsidR="00AE2D7C">
        <w:rPr>
          <w:szCs w:val="20"/>
        </w:rPr>
        <w:t>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C61AF4">
        <w:rPr>
          <w:sz w:val="16"/>
          <w:szCs w:val="16"/>
        </w:rPr>
        <w:t xml:space="preserve"> </w:t>
      </w:r>
      <w:r w:rsidR="00AE2D7C">
        <w:rPr>
          <w:szCs w:val="20"/>
        </w:rPr>
        <w:t xml:space="preserve">   </w:t>
      </w:r>
      <w:r w:rsidRPr="00C61AF4">
        <w:rPr>
          <w:szCs w:val="20"/>
        </w:rPr>
        <w:t xml:space="preserve">     </w:t>
      </w:r>
      <w:r>
        <w:rPr>
          <w:rFonts w:ascii="Times New Roman CYR" w:hAnsi="Times New Roman CYR" w:cs="Times New Roman CYR"/>
        </w:rPr>
        <w:t>3</w:t>
      </w:r>
      <w:r w:rsidRPr="00C61AF4">
        <w:rPr>
          <w:rFonts w:ascii="Times New Roman CYR" w:hAnsi="Times New Roman CYR" w:cs="Times New Roman CYR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C61AF4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4</w:t>
      </w:r>
      <w:r w:rsidRPr="00C61AF4">
        <w:rPr>
          <w:rFonts w:ascii="Times New Roman CYR" w:hAnsi="Times New Roman CYR" w:cs="Times New Roman CYR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5</w:t>
      </w:r>
      <w:r w:rsidRPr="00C61AF4">
        <w:rPr>
          <w:rFonts w:ascii="Times New Roman CYR" w:hAnsi="Times New Roman CYR" w:cs="Times New Roman CYR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СНИЛС</w:t>
      </w:r>
      <w:proofErr w:type="gramStart"/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e-</w:t>
      </w:r>
      <w:proofErr w:type="spellStart"/>
      <w:r w:rsidRPr="00C61AF4">
        <w:rPr>
          <w:rFonts w:ascii="Times New Roman CYR" w:hAnsi="Times New Roman CYR" w:cs="Times New Roman CYR"/>
        </w:rPr>
        <w:t>mail</w:t>
      </w:r>
      <w:proofErr w:type="spellEnd"/>
      <w:r w:rsidRPr="00C61AF4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lastRenderedPageBreak/>
        <w:t xml:space="preserve">серия, номер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 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кем </w:t>
      </w:r>
      <w:proofErr w:type="gramStart"/>
      <w:r w:rsidRPr="00C61AF4">
        <w:rPr>
          <w:rFonts w:ascii="Times New Roman CYR" w:hAnsi="Times New Roman CYR" w:cs="Times New Roman CYR"/>
        </w:rPr>
        <w:t>выдан</w:t>
      </w:r>
      <w:proofErr w:type="gramEnd"/>
      <w:r w:rsidRPr="00C61AF4">
        <w:rPr>
          <w:rFonts w:ascii="Times New Roman CYR" w:hAnsi="Times New Roman CYR" w:cs="Times New Roman CYR"/>
        </w:rPr>
        <w:t>- 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код подразделения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рождения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 6</w:t>
      </w:r>
      <w:r w:rsidRPr="00C61AF4">
        <w:rPr>
          <w:rFonts w:ascii="Times New Roman CYR" w:hAnsi="Times New Roman CYR" w:cs="Times New Roman CYR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 CYR" w:hAnsi="Times New Roman CYR" w:cs="Times New Roman CYR"/>
        </w:rPr>
        <w:t>интернет-портала</w:t>
      </w:r>
      <w:proofErr w:type="gramEnd"/>
      <w:r w:rsidRPr="00C61AF4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3472B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_____________________________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3472B0" w:rsidP="003472B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Cs w:val="20"/>
              </w:rPr>
              <w:t>_______________________</w:t>
            </w:r>
            <w:r w:rsidR="009A4640" w:rsidRPr="00C61AF4">
              <w:rPr>
                <w:sz w:val="16"/>
                <w:szCs w:val="16"/>
              </w:rPr>
              <w:t xml:space="preserve">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 w:rsidR="003472B0">
              <w:rPr>
                <w:szCs w:val="20"/>
              </w:rPr>
              <w:t xml:space="preserve">   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 xml:space="preserve"> 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right"/>
        <w:rPr>
          <w:szCs w:val="20"/>
        </w:rPr>
      </w:pPr>
      <w:r w:rsidRPr="00C61AF4">
        <w:rPr>
          <w:szCs w:val="20"/>
        </w:rPr>
        <w:t>Приложение 1.2.</w:t>
      </w:r>
    </w:p>
    <w:p w:rsidR="009A4640" w:rsidRPr="00C61AF4" w:rsidRDefault="009A4640" w:rsidP="009A4640">
      <w:pPr>
        <w:widowControl w:val="0"/>
        <w:autoSpaceDE w:val="0"/>
        <w:autoSpaceDN w:val="0"/>
        <w:jc w:val="right"/>
        <w:rPr>
          <w:szCs w:val="20"/>
        </w:rPr>
      </w:pPr>
      <w:r w:rsidRPr="00C61AF4">
        <w:rPr>
          <w:szCs w:val="20"/>
        </w:rPr>
        <w:t>к Административному регламенту</w:t>
      </w:r>
    </w:p>
    <w:p w:rsidR="009A4640" w:rsidRPr="00C61AF4" w:rsidRDefault="009A4640" w:rsidP="009A4640">
      <w:pPr>
        <w:widowControl w:val="0"/>
        <w:autoSpaceDE w:val="0"/>
        <w:autoSpaceDN w:val="0"/>
        <w:ind w:firstLine="3119"/>
        <w:jc w:val="both"/>
        <w:rPr>
          <w:szCs w:val="20"/>
        </w:rPr>
      </w:pPr>
    </w:p>
    <w:p w:rsidR="009A4640" w:rsidRPr="00C61AF4" w:rsidRDefault="009A4640" w:rsidP="009A4640">
      <w:pPr>
        <w:ind w:left="4536" w:right="34"/>
      </w:pPr>
      <w:r w:rsidRPr="00C61AF4">
        <w:rPr>
          <w:sz w:val="20"/>
        </w:rPr>
        <w:t xml:space="preserve">Наименование органа местного самоуправления: </w:t>
      </w:r>
      <w:r w:rsidRPr="00C61AF4">
        <w:t>___________</w:t>
      </w:r>
      <w:r w:rsidR="00AE2D7C">
        <w:t>____________________________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lastRenderedPageBreak/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right"/>
        <w:rPr>
          <w:szCs w:val="20"/>
        </w:rPr>
      </w:pPr>
      <w:r w:rsidRPr="00C61AF4">
        <w:t xml:space="preserve">                             __________</w:t>
      </w:r>
      <w:r w:rsidR="00AE2D7C">
        <w:t>___________________________</w:t>
      </w:r>
      <w:r w:rsidRPr="00C61AF4">
        <w:rPr>
          <w:szCs w:val="20"/>
        </w:rPr>
        <w:t xml:space="preserve">                     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Заявление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об исправлении допущенных опечаток и ошибок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в разрешении на ввод объекта в эксплуатацию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1"/>
        </w:numPr>
        <w:autoSpaceDE w:val="0"/>
        <w:autoSpaceDN w:val="0"/>
        <w:ind w:left="0" w:firstLine="426"/>
        <w:jc w:val="both"/>
        <w:rPr>
          <w:szCs w:val="20"/>
        </w:rPr>
      </w:pPr>
      <w:r w:rsidRPr="00C61AF4">
        <w:rPr>
          <w:szCs w:val="20"/>
        </w:rPr>
        <w:t>Прошу исправить допущенную опечатку/ошибку в разрешении на ввод объекта капитального строительства в эксплуатацию 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C61AF4">
        <w:rPr>
          <w:sz w:val="18"/>
          <w:szCs w:val="18"/>
        </w:rPr>
        <w:t xml:space="preserve">                                                                        (реквизиты (дата и номер) разрешения на ввод объекта в эксплуатацию)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61AF4">
        <w:rPr>
          <w:sz w:val="18"/>
          <w:szCs w:val="18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  <w:proofErr w:type="gramStart"/>
      <w:r w:rsidRPr="00C61AF4">
        <w:rPr>
          <w:szCs w:val="20"/>
        </w:rPr>
        <w:t>расположенного</w:t>
      </w:r>
      <w:proofErr w:type="gramEnd"/>
      <w:r w:rsidRPr="00C61AF4">
        <w:rPr>
          <w:szCs w:val="20"/>
        </w:rPr>
        <w:t xml:space="preserve"> по адресу:_______________________________________________________________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left="851"/>
        <w:jc w:val="both"/>
        <w:rPr>
          <w:szCs w:val="20"/>
        </w:rPr>
      </w:pPr>
    </w:p>
    <w:p w:rsidR="009A4640" w:rsidRPr="00C61AF4" w:rsidRDefault="009A4640" w:rsidP="009A4640">
      <w:pPr>
        <w:pStyle w:val="ae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142" w:firstLine="284"/>
        <w:jc w:val="both"/>
        <w:rPr>
          <w:szCs w:val="20"/>
        </w:rPr>
      </w:pPr>
      <w:r w:rsidRPr="00C61AF4">
        <w:rPr>
          <w:szCs w:val="20"/>
        </w:rPr>
        <w:t>Обоснование для внесения исправлений в разрешении на ввод объекта в эксплуатацию.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969"/>
      </w:tblGrid>
      <w:tr w:rsidR="009A4640" w:rsidRPr="00C61AF4" w:rsidTr="009A4640">
        <w:trPr>
          <w:trHeight w:val="254"/>
        </w:trPr>
        <w:tc>
          <w:tcPr>
            <w:tcW w:w="61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</w:t>
            </w:r>
            <w:proofErr w:type="gramEnd"/>
            <w:r w:rsidRPr="00C61AF4">
              <w:rPr>
                <w:szCs w:val="20"/>
              </w:rPr>
              <w:t>/п</w:t>
            </w:r>
          </w:p>
        </w:tc>
        <w:tc>
          <w:tcPr>
            <w:tcW w:w="2128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782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t xml:space="preserve">Данные (сведения), которые необходимо указать в разрешении на ввод объекта в эксплуатацию  </w:t>
            </w:r>
          </w:p>
        </w:tc>
        <w:tc>
          <w:tcPr>
            <w:tcW w:w="396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left="-110" w:right="-107" w:firstLine="142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t>Обоснование с указанием реквизита (</w:t>
            </w:r>
            <w:proofErr w:type="spellStart"/>
            <w:r w:rsidRPr="00C61AF4">
              <w:rPr>
                <w:szCs w:val="20"/>
              </w:rPr>
              <w:t>ов</w:t>
            </w:r>
            <w:proofErr w:type="spellEnd"/>
            <w:r w:rsidRPr="00C61AF4">
              <w:rPr>
                <w:szCs w:val="20"/>
              </w:rPr>
              <w:t>) документа (</w:t>
            </w:r>
            <w:proofErr w:type="spellStart"/>
            <w:r w:rsidRPr="00C61AF4">
              <w:rPr>
                <w:szCs w:val="20"/>
              </w:rPr>
              <w:t>ов</w:t>
            </w:r>
            <w:proofErr w:type="spellEnd"/>
            <w:r w:rsidRPr="00C61AF4">
              <w:rPr>
                <w:szCs w:val="20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9A4640" w:rsidRPr="00C61AF4" w:rsidTr="009A4640">
        <w:trPr>
          <w:trHeight w:val="481"/>
        </w:trPr>
        <w:tc>
          <w:tcPr>
            <w:tcW w:w="61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28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782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96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left="-252" w:firstLine="142"/>
              <w:jc w:val="both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  <w:r w:rsidRPr="00C61AF4">
        <w:rPr>
          <w:szCs w:val="20"/>
        </w:rPr>
        <w:t>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9A4640" w:rsidRPr="00C61AF4" w:rsidRDefault="009A4640" w:rsidP="009A4640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lastRenderedPageBreak/>
        <w:t xml:space="preserve">      3. Опись прилагаемых документов: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____________________________________________________________________</w:t>
      </w:r>
      <w:r w:rsidR="00AE2D7C">
        <w:rPr>
          <w:szCs w:val="20"/>
        </w:rPr>
        <w:t>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_______________________________________________</w:t>
      </w:r>
      <w:r w:rsidR="00AE2D7C">
        <w:rPr>
          <w:szCs w:val="20"/>
        </w:rPr>
        <w:t>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3) _______________________________________________</w:t>
      </w:r>
      <w:r w:rsidR="000C1707">
        <w:rPr>
          <w:szCs w:val="20"/>
        </w:rPr>
        <w:t>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5"/>
        </w:numPr>
        <w:autoSpaceDE w:val="0"/>
        <w:autoSpaceDN w:val="0"/>
        <w:ind w:right="425"/>
        <w:jc w:val="both"/>
        <w:rPr>
          <w:szCs w:val="20"/>
        </w:rPr>
      </w:pPr>
      <w:r w:rsidRPr="00C61AF4">
        <w:rPr>
          <w:szCs w:val="20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52"/>
        <w:gridCol w:w="8601"/>
      </w:tblGrid>
      <w:tr w:rsidR="009A4640" w:rsidRPr="00C61AF4" w:rsidTr="009A4640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 w:firstLine="426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СНИЛС</w:t>
      </w:r>
      <w:proofErr w:type="gramStart"/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e-</w:t>
      </w:r>
      <w:proofErr w:type="spellStart"/>
      <w:r w:rsidRPr="00C61AF4">
        <w:rPr>
          <w:rFonts w:ascii="Times New Roman CYR" w:hAnsi="Times New Roman CYR" w:cs="Times New Roman CYR"/>
        </w:rPr>
        <w:t>mail</w:t>
      </w:r>
      <w:proofErr w:type="spellEnd"/>
      <w:r w:rsidRPr="00C61AF4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серия, номер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 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кем </w:t>
      </w:r>
      <w:proofErr w:type="gramStart"/>
      <w:r w:rsidRPr="00C61AF4">
        <w:rPr>
          <w:rFonts w:ascii="Times New Roman CYR" w:hAnsi="Times New Roman CYR" w:cs="Times New Roman CYR"/>
        </w:rPr>
        <w:t>выдан</w:t>
      </w:r>
      <w:proofErr w:type="gramEnd"/>
      <w:r w:rsidRPr="00C61AF4">
        <w:rPr>
          <w:rFonts w:ascii="Times New Roman CYR" w:hAnsi="Times New Roman CYR" w:cs="Times New Roman CYR"/>
        </w:rPr>
        <w:t>- 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код подразделения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рождения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lastRenderedPageBreak/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 CYR" w:hAnsi="Times New Roman CYR" w:cs="Times New Roman CYR"/>
        </w:rPr>
        <w:t>интернет-портала</w:t>
      </w:r>
      <w:proofErr w:type="gramEnd"/>
      <w:r w:rsidRPr="00C61AF4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9A4640" w:rsidRPr="00C61AF4" w:rsidTr="009A4640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9A4640" w:rsidRPr="00C61AF4" w:rsidTr="009A4640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A4640" w:rsidRPr="00C61AF4" w:rsidTr="009A4640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____________________</w:t>
            </w:r>
            <w:r w:rsidR="00844920">
              <w:rPr>
                <w:szCs w:val="20"/>
              </w:rPr>
              <w:t>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84492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 w:rsidR="00844920">
              <w:rPr>
                <w:szCs w:val="20"/>
              </w:rPr>
              <w:t xml:space="preserve">   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(подпись)                                               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 xml:space="preserve"> 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left="4253" w:firstLine="1984"/>
        <w:jc w:val="right"/>
        <w:rPr>
          <w:szCs w:val="20"/>
        </w:rPr>
      </w:pPr>
      <w:r w:rsidRPr="00C61AF4">
        <w:rPr>
          <w:szCs w:val="20"/>
        </w:rPr>
        <w:t>Приложение 1.3.</w:t>
      </w:r>
    </w:p>
    <w:p w:rsidR="009A4640" w:rsidRPr="00C61AF4" w:rsidRDefault="00844920" w:rsidP="00844920">
      <w:pPr>
        <w:widowControl w:val="0"/>
        <w:autoSpaceDE w:val="0"/>
        <w:autoSpaceDN w:val="0"/>
        <w:ind w:left="4253"/>
        <w:jc w:val="both"/>
        <w:rPr>
          <w:szCs w:val="20"/>
        </w:rPr>
      </w:pPr>
      <w:r>
        <w:rPr>
          <w:szCs w:val="20"/>
        </w:rPr>
        <w:t xml:space="preserve">                       </w:t>
      </w:r>
      <w:r w:rsidR="009A4640" w:rsidRPr="00C61AF4">
        <w:rPr>
          <w:szCs w:val="20"/>
        </w:rPr>
        <w:t>к</w:t>
      </w:r>
      <w:r>
        <w:rPr>
          <w:szCs w:val="20"/>
        </w:rPr>
        <w:t xml:space="preserve"> </w:t>
      </w:r>
      <w:r w:rsidR="009A4640" w:rsidRPr="00C61AF4">
        <w:rPr>
          <w:szCs w:val="20"/>
        </w:rPr>
        <w:t>Административному регламенту</w:t>
      </w:r>
    </w:p>
    <w:p w:rsidR="009A4640" w:rsidRPr="00C61AF4" w:rsidRDefault="009A4640" w:rsidP="009A4640">
      <w:pPr>
        <w:widowControl w:val="0"/>
        <w:autoSpaceDE w:val="0"/>
        <w:autoSpaceDN w:val="0"/>
        <w:ind w:firstLine="2694"/>
        <w:jc w:val="both"/>
        <w:rPr>
          <w:szCs w:val="20"/>
        </w:rPr>
      </w:pPr>
    </w:p>
    <w:p w:rsidR="009A4640" w:rsidRPr="00C61AF4" w:rsidRDefault="009A4640" w:rsidP="009A4640">
      <w:pPr>
        <w:ind w:left="4536" w:right="34"/>
      </w:pPr>
      <w:r w:rsidRPr="00C61AF4">
        <w:rPr>
          <w:sz w:val="20"/>
        </w:rPr>
        <w:t xml:space="preserve">Наименование органа местного самоуправления: </w:t>
      </w:r>
      <w:r w:rsidRPr="00C61AF4">
        <w:t>___________</w:t>
      </w:r>
      <w:r w:rsidR="000C1707">
        <w:t>____________________________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right"/>
      </w:pPr>
      <w:r w:rsidRPr="00C61AF4">
        <w:t xml:space="preserve">                             __________</w:t>
      </w:r>
      <w:r w:rsidR="000C1707">
        <w:t>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right"/>
      </w:pP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center"/>
        <w:rPr>
          <w:b/>
          <w:szCs w:val="20"/>
        </w:rPr>
      </w:pPr>
      <w:r w:rsidRPr="00C61AF4">
        <w:rPr>
          <w:b/>
          <w:szCs w:val="20"/>
        </w:rPr>
        <w:t>Заявление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 выдаче дубликата разрешения на ввод объекта в эксплуатацию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2"/>
        </w:numPr>
        <w:autoSpaceDE w:val="0"/>
        <w:autoSpaceDN w:val="0"/>
        <w:ind w:left="0" w:firstLine="426"/>
        <w:jc w:val="both"/>
        <w:rPr>
          <w:szCs w:val="20"/>
        </w:rPr>
      </w:pPr>
      <w:r w:rsidRPr="00C61AF4">
        <w:rPr>
          <w:szCs w:val="20"/>
        </w:rPr>
        <w:t>Прошу выдать дубликат разрешения на ввод объекта капитального строительства                                           в эксплуатацию_________________________________________</w:t>
      </w:r>
      <w:r w:rsidR="000C1707">
        <w:rPr>
          <w:szCs w:val="20"/>
        </w:rPr>
        <w:t>________________________</w:t>
      </w:r>
      <w:r w:rsidRPr="00C61AF4">
        <w:rPr>
          <w:szCs w:val="20"/>
        </w:rPr>
        <w:t xml:space="preserve">                                                                                  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C61AF4">
        <w:rPr>
          <w:sz w:val="18"/>
          <w:szCs w:val="18"/>
        </w:rPr>
        <w:t xml:space="preserve">                                               (реквизиты (дата и номер) разрешения на ввод объекта в эксплуатацию)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61AF4">
        <w:rPr>
          <w:sz w:val="18"/>
          <w:szCs w:val="18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______________________________________________________</w:t>
      </w:r>
      <w:r w:rsidR="000C1707">
        <w:rPr>
          <w:szCs w:val="20"/>
        </w:rPr>
        <w:t>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proofErr w:type="gramStart"/>
      <w:r w:rsidRPr="00C61AF4">
        <w:rPr>
          <w:szCs w:val="20"/>
        </w:rPr>
        <w:t>расположенного</w:t>
      </w:r>
      <w:proofErr w:type="gramEnd"/>
      <w:r w:rsidRPr="00C61AF4">
        <w:rPr>
          <w:szCs w:val="20"/>
        </w:rPr>
        <w:t xml:space="preserve"> по адресу: ______________________________________________________________</w:t>
      </w:r>
      <w:r w:rsidR="000C1707">
        <w:rPr>
          <w:szCs w:val="20"/>
        </w:rPr>
        <w:t>_______________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  <w:u w:val="single"/>
        </w:rPr>
      </w:pPr>
      <w:r w:rsidRPr="00C61AF4">
        <w:rPr>
          <w:szCs w:val="20"/>
        </w:rPr>
        <w:t xml:space="preserve">         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 и недостоверных данных.</w:t>
      </w:r>
      <w:r w:rsidRPr="00C61AF4">
        <w:rPr>
          <w:szCs w:val="20"/>
          <w:u w:val="single"/>
        </w:rPr>
        <w:t xml:space="preserve">                      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  <w:u w:val="single"/>
        </w:rPr>
      </w:pPr>
      <w:r w:rsidRPr="00C61AF4">
        <w:rPr>
          <w:szCs w:val="20"/>
          <w:u w:val="single"/>
        </w:rPr>
        <w:t xml:space="preserve">                                      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2. Опись прилагаемых документов: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3)_____________________________________________________________________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произвести регистрацию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восстановить доступ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СНИЛС</w:t>
      </w:r>
      <w:proofErr w:type="gramStart"/>
      <w:r w:rsidRPr="00C61AF4">
        <w:rPr>
          <w:szCs w:val="20"/>
        </w:rPr>
        <w:t xml:space="preserve">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номер мобильного телефона в федеральном формате: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e-</w:t>
      </w:r>
      <w:proofErr w:type="spellStart"/>
      <w:r w:rsidRPr="00C61AF4">
        <w:rPr>
          <w:szCs w:val="20"/>
        </w:rPr>
        <w:t>mail</w:t>
      </w:r>
      <w:proofErr w:type="spellEnd"/>
      <w:r w:rsidRPr="00C61AF4">
        <w:rPr>
          <w:szCs w:val="20"/>
        </w:rPr>
        <w:t xml:space="preserve"> ______________________________________________________________ </w:t>
      </w:r>
      <w:r w:rsidR="00844920">
        <w:rPr>
          <w:szCs w:val="20"/>
        </w:rPr>
        <w:t xml:space="preserve">          </w:t>
      </w:r>
      <w:r w:rsidRPr="00C61AF4">
        <w:rPr>
          <w:szCs w:val="20"/>
        </w:rPr>
        <w:t>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гражданство - Российская Федерация/ ________________________________________________</w:t>
      </w:r>
      <w:r w:rsidR="00844920">
        <w:rPr>
          <w:szCs w:val="20"/>
        </w:rPr>
        <w:t>_____________________________</w:t>
      </w:r>
    </w:p>
    <w:p w:rsidR="009A4640" w:rsidRPr="00C61AF4" w:rsidRDefault="000C1707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 w:rsidR="009A4640" w:rsidRPr="00C61AF4">
        <w:rPr>
          <w:szCs w:val="20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серия, номер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 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кем</w:t>
      </w:r>
      <w:r w:rsidR="00844920">
        <w:rPr>
          <w:szCs w:val="20"/>
        </w:rPr>
        <w:t xml:space="preserve"> </w:t>
      </w:r>
      <w:proofErr w:type="gramStart"/>
      <w:r w:rsidRPr="00C61AF4">
        <w:rPr>
          <w:szCs w:val="20"/>
        </w:rPr>
        <w:t>выдан</w:t>
      </w:r>
      <w:proofErr w:type="gramEnd"/>
      <w:r w:rsidRPr="00C61AF4">
        <w:rPr>
          <w:szCs w:val="20"/>
        </w:rPr>
        <w:t>- _______________________________________________________________________</w:t>
      </w:r>
      <w:r w:rsidR="00844920">
        <w:rPr>
          <w:szCs w:val="20"/>
        </w:rPr>
        <w:t>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код подразделения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рождения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  <w:r w:rsidRPr="00C61AF4">
        <w:rPr>
          <w:szCs w:val="20"/>
        </w:rPr>
        <w:t xml:space="preserve">место рождения - </w:t>
      </w:r>
      <w:r w:rsidRPr="00C61AF4">
        <w:rPr>
          <w:szCs w:val="20"/>
          <w:u w:val="single"/>
        </w:rPr>
        <w:t>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окончания срока действия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szCs w:val="20"/>
        </w:rPr>
        <w:t>интернет-портала</w:t>
      </w:r>
      <w:proofErr w:type="gramEnd"/>
      <w:r w:rsidRPr="00C61AF4">
        <w:rPr>
          <w:szCs w:val="20"/>
        </w:rPr>
        <w:t xml:space="preserve"> www.gosuslugi.ru (для заявителей, зарегистрированных в ЕСИА) СНИЛС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84492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C61AF4">
              <w:rPr>
                <w:szCs w:val="20"/>
              </w:rPr>
              <w:t xml:space="preserve">         </w:t>
            </w:r>
            <w:r w:rsidRPr="00C61AF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84492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C61AF4">
        <w:rPr>
          <w:szCs w:val="20"/>
        </w:rPr>
        <w:t xml:space="preserve">М.П. </w:t>
      </w:r>
      <w:r w:rsidRPr="00C61AF4">
        <w:rPr>
          <w:sz w:val="16"/>
          <w:szCs w:val="16"/>
        </w:rPr>
        <w:t>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«___»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</w:t>
            </w:r>
            <w:r w:rsidR="00844920">
              <w:rPr>
                <w:szCs w:val="20"/>
              </w:rPr>
              <w:t xml:space="preserve">____________       </w:t>
            </w:r>
            <w:r w:rsidRPr="00C61AF4">
              <w:rPr>
                <w:szCs w:val="20"/>
              </w:rPr>
              <w:t>_</w:t>
            </w:r>
            <w:r w:rsidR="00844920">
              <w:rPr>
                <w:szCs w:val="20"/>
              </w:rPr>
              <w:t>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  (подпись)                                          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 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</w:tbl>
    <w:p w:rsidR="009A4640" w:rsidRPr="00C61AF4" w:rsidRDefault="00844920" w:rsidP="00844920">
      <w:pPr>
        <w:widowControl w:val="0"/>
        <w:autoSpaceDE w:val="0"/>
        <w:autoSpaceDN w:val="0"/>
        <w:rPr>
          <w:szCs w:val="20"/>
        </w:rPr>
      </w:pPr>
      <w:r>
        <w:rPr>
          <w:szCs w:val="20"/>
        </w:rPr>
        <w:t xml:space="preserve">                                                                           П</w:t>
      </w:r>
      <w:r w:rsidR="009A4640" w:rsidRPr="00C61AF4">
        <w:rPr>
          <w:szCs w:val="20"/>
        </w:rPr>
        <w:t>риложение 1.4.</w:t>
      </w:r>
    </w:p>
    <w:p w:rsidR="009A4640" w:rsidRPr="00C61AF4" w:rsidRDefault="00844920" w:rsidP="00844920">
      <w:pPr>
        <w:widowControl w:val="0"/>
        <w:autoSpaceDE w:val="0"/>
        <w:autoSpaceDN w:val="0"/>
        <w:ind w:left="4253"/>
        <w:jc w:val="both"/>
        <w:rPr>
          <w:szCs w:val="20"/>
        </w:rPr>
      </w:pPr>
      <w:r>
        <w:rPr>
          <w:szCs w:val="20"/>
        </w:rPr>
        <w:t xml:space="preserve">    </w:t>
      </w:r>
      <w:r w:rsidR="009A4640" w:rsidRPr="00C61AF4">
        <w:rPr>
          <w:szCs w:val="20"/>
        </w:rPr>
        <w:t>к Административному регламенту</w:t>
      </w:r>
    </w:p>
    <w:p w:rsidR="009A4640" w:rsidRPr="00C61AF4" w:rsidRDefault="009A4640" w:rsidP="009A4640">
      <w:pPr>
        <w:widowControl w:val="0"/>
        <w:autoSpaceDE w:val="0"/>
        <w:autoSpaceDN w:val="0"/>
        <w:ind w:firstLine="2694"/>
        <w:jc w:val="both"/>
        <w:rPr>
          <w:szCs w:val="20"/>
        </w:rPr>
      </w:pPr>
    </w:p>
    <w:p w:rsidR="009A4640" w:rsidRPr="00C61AF4" w:rsidRDefault="009A4640" w:rsidP="009A4640">
      <w:pPr>
        <w:ind w:left="4536" w:right="34"/>
      </w:pPr>
      <w:r w:rsidRPr="00C61AF4">
        <w:rPr>
          <w:sz w:val="20"/>
        </w:rPr>
        <w:t xml:space="preserve">Наименование органа местного самоуправления: </w:t>
      </w:r>
      <w:r w:rsidRPr="00C61AF4">
        <w:t>___________</w:t>
      </w:r>
      <w:r w:rsidR="000C1707">
        <w:t>____________________________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A4640" w:rsidRPr="00C61AF4">
        <w:rPr>
          <w:rFonts w:ascii="Times New Roman" w:hAnsi="Times New Roman" w:cs="Times New Roman"/>
        </w:rPr>
        <w:t>Сведения о государственной регистрации</w:t>
      </w:r>
    </w:p>
    <w:p w:rsidR="009A4640" w:rsidRPr="00C61AF4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 w:rsidR="009A4640"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A4640" w:rsidRPr="00C61AF4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A4640" w:rsidRPr="00C61AF4">
        <w:rPr>
          <w:rFonts w:ascii="Times New Roman" w:hAnsi="Times New Roman" w:cs="Times New Roman"/>
        </w:rPr>
        <w:t xml:space="preserve"> предпринимателя):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</w:t>
      </w:r>
      <w:r w:rsidR="007E6A3D">
        <w:rPr>
          <w:rFonts w:ascii="Times New Roman" w:hAnsi="Times New Roman" w:cs="Times New Roman"/>
        </w:rPr>
        <w:t xml:space="preserve">                           </w:t>
      </w:r>
      <w:r w:rsidRPr="00C61AF4">
        <w:rPr>
          <w:rFonts w:ascii="Times New Roman" w:hAnsi="Times New Roman" w:cs="Times New Roman"/>
        </w:rPr>
        <w:t>ОГРН (ОГРНИП) 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9A4640" w:rsidRPr="00C61AF4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9A4640" w:rsidRPr="00C61AF4">
        <w:rPr>
          <w:rFonts w:ascii="Times New Roman" w:hAnsi="Times New Roman" w:cs="Times New Roman"/>
        </w:rPr>
        <w:t>Контактная информация: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9A4640" w:rsidRPr="00C61AF4" w:rsidRDefault="007E6A3D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9A4640" w:rsidRPr="00C61AF4">
        <w:rPr>
          <w:rFonts w:ascii="Times New Roman" w:hAnsi="Times New Roman" w:cs="Times New Roman"/>
        </w:rPr>
        <w:t>адрес места нахождения (регистрации):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 w:firstLine="2694"/>
        <w:jc w:val="right"/>
      </w:pPr>
      <w:r w:rsidRPr="00C61AF4">
        <w:t xml:space="preserve">                             __________</w:t>
      </w:r>
      <w:r w:rsidR="000C1707">
        <w:t>___________________________</w:t>
      </w:r>
      <w:r w:rsidRPr="00C61AF4">
        <w:t xml:space="preserve">                          </w:t>
      </w:r>
    </w:p>
    <w:p w:rsidR="009A4640" w:rsidRPr="00C61AF4" w:rsidRDefault="009A4640" w:rsidP="009A4640">
      <w:pPr>
        <w:pStyle w:val="ConsPlusNormal"/>
        <w:jc w:val="both"/>
      </w:pPr>
    </w:p>
    <w:p w:rsidR="009A4640" w:rsidRPr="00C61AF4" w:rsidRDefault="009A4640" w:rsidP="009A4640">
      <w:pPr>
        <w:pStyle w:val="ConsPlusNormal"/>
        <w:jc w:val="both"/>
      </w:pPr>
    </w:p>
    <w:p w:rsidR="009A4640" w:rsidRPr="00C61AF4" w:rsidRDefault="009A4640" w:rsidP="009A46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A4640" w:rsidRPr="00C61AF4" w:rsidRDefault="009A4640" w:rsidP="009A46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ввод объекта в эксплуатацию</w:t>
      </w:r>
    </w:p>
    <w:p w:rsidR="009A4640" w:rsidRPr="00C61AF4" w:rsidRDefault="009A4640" w:rsidP="009A4640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2552"/>
        </w:tabs>
        <w:autoSpaceDE w:val="0"/>
        <w:autoSpaceDN w:val="0"/>
        <w:spacing w:before="249" w:line="242" w:lineRule="auto"/>
        <w:ind w:left="142" w:firstLine="142"/>
      </w:pPr>
      <w:r w:rsidRPr="00C61AF4">
        <w:t>Прошу</w:t>
      </w:r>
      <w:r w:rsidRPr="00C61AF4">
        <w:rPr>
          <w:spacing w:val="111"/>
        </w:rPr>
        <w:t xml:space="preserve"> </w:t>
      </w:r>
      <w:r w:rsidRPr="00C61AF4">
        <w:t>оставить</w:t>
      </w:r>
      <w:r w:rsidRPr="00C61AF4">
        <w:tab/>
        <w:t>заявление</w:t>
      </w:r>
      <w:r w:rsidRPr="00C61AF4">
        <w:rPr>
          <w:spacing w:val="44"/>
        </w:rPr>
        <w:t xml:space="preserve"> </w:t>
      </w:r>
      <w:proofErr w:type="gramStart"/>
      <w:r w:rsidRPr="00C61AF4">
        <w:t>о</w:t>
      </w:r>
      <w:r w:rsidRPr="00C61AF4">
        <w:rPr>
          <w:spacing w:val="45"/>
        </w:rPr>
        <w:t xml:space="preserve"> </w:t>
      </w:r>
      <w:r w:rsidRPr="00C61AF4">
        <w:t>выдаче</w:t>
      </w:r>
      <w:r w:rsidRPr="00C61AF4">
        <w:rPr>
          <w:spacing w:val="44"/>
        </w:rPr>
        <w:t xml:space="preserve"> </w:t>
      </w:r>
      <w:r w:rsidRPr="00C61AF4">
        <w:t>разрешения</w:t>
      </w:r>
      <w:r w:rsidRPr="00C61AF4">
        <w:rPr>
          <w:spacing w:val="50"/>
        </w:rPr>
        <w:t xml:space="preserve"> </w:t>
      </w:r>
      <w:r w:rsidRPr="00C61AF4">
        <w:t>на</w:t>
      </w:r>
      <w:r w:rsidRPr="00C61AF4">
        <w:rPr>
          <w:spacing w:val="42"/>
        </w:rPr>
        <w:t xml:space="preserve"> </w:t>
      </w:r>
      <w:r w:rsidRPr="00C61AF4">
        <w:t>ввод</w:t>
      </w:r>
      <w:r w:rsidRPr="00C61AF4">
        <w:rPr>
          <w:spacing w:val="45"/>
        </w:rPr>
        <w:t xml:space="preserve"> </w:t>
      </w:r>
      <w:r w:rsidRPr="00C61AF4">
        <w:t>объекта</w:t>
      </w:r>
      <w:r w:rsidRPr="00C61AF4">
        <w:rPr>
          <w:spacing w:val="44"/>
        </w:rPr>
        <w:t xml:space="preserve"> </w:t>
      </w:r>
      <w:r w:rsidRPr="00C61AF4">
        <w:t>в</w:t>
      </w:r>
      <w:r w:rsidRPr="00C61AF4">
        <w:rPr>
          <w:spacing w:val="-67"/>
        </w:rPr>
        <w:t xml:space="preserve"> </w:t>
      </w:r>
      <w:r w:rsidRPr="00C61AF4">
        <w:t>эксплуатацию</w:t>
      </w:r>
      <w:r w:rsidRPr="00C61AF4">
        <w:rPr>
          <w:spacing w:val="-1"/>
        </w:rPr>
        <w:t xml:space="preserve"> </w:t>
      </w:r>
      <w:r w:rsidRPr="00C61AF4">
        <w:t>от</w:t>
      </w:r>
      <w:r w:rsidRPr="00C61AF4">
        <w:rPr>
          <w:u w:val="single"/>
        </w:rPr>
        <w:tab/>
      </w:r>
      <w:r w:rsidRPr="00C61AF4">
        <w:rPr>
          <w:u w:val="single"/>
        </w:rPr>
        <w:tab/>
        <w:t xml:space="preserve"> </w:t>
      </w:r>
      <w:r w:rsidRPr="00C61AF4">
        <w:t>№</w:t>
      </w:r>
      <w:r w:rsidRPr="00C61AF4">
        <w:rPr>
          <w:u w:val="single"/>
        </w:rPr>
        <w:t>_____________________</w:t>
      </w:r>
      <w:r w:rsidRPr="00C61AF4">
        <w:t>без</w:t>
      </w:r>
      <w:r w:rsidRPr="00C61AF4">
        <w:rPr>
          <w:spacing w:val="-1"/>
        </w:rPr>
        <w:t xml:space="preserve"> </w:t>
      </w:r>
      <w:r w:rsidRPr="00C61AF4">
        <w:t>рассмотрения</w:t>
      </w:r>
      <w:proofErr w:type="gramEnd"/>
      <w:r w:rsidRPr="00C61AF4">
        <w:t>.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</w:t>
      </w:r>
    </w:p>
    <w:p w:rsidR="009A4640" w:rsidRPr="00C61AF4" w:rsidRDefault="009A4640" w:rsidP="009A4640">
      <w:pPr>
        <w:pStyle w:val="ae"/>
        <w:widowControl w:val="0"/>
        <w:numPr>
          <w:ilvl w:val="0"/>
          <w:numId w:val="10"/>
        </w:numPr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lastRenderedPageBreak/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left="-273" w:firstLine="152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 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3. 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произвести регистрацию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восстановить доступ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4.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СНИЛС</w:t>
      </w:r>
      <w:proofErr w:type="gramStart"/>
      <w:r w:rsidRPr="00C61AF4">
        <w:rPr>
          <w:szCs w:val="20"/>
        </w:rPr>
        <w:t xml:space="preserve">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номер мобильного телефона в федеральном формате: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e-</w:t>
      </w:r>
      <w:proofErr w:type="spellStart"/>
      <w:r w:rsidRPr="00C61AF4">
        <w:rPr>
          <w:szCs w:val="20"/>
        </w:rPr>
        <w:t>mail</w:t>
      </w:r>
      <w:proofErr w:type="spellEnd"/>
      <w:r w:rsidRPr="00C61AF4">
        <w:rPr>
          <w:szCs w:val="20"/>
        </w:rPr>
        <w:t xml:space="preserve"> ______________________________________________________________ </w:t>
      </w:r>
      <w:r w:rsidR="000C1707">
        <w:rPr>
          <w:szCs w:val="20"/>
        </w:rPr>
        <w:t xml:space="preserve"> </w:t>
      </w:r>
      <w:r w:rsidRPr="00C61AF4">
        <w:rPr>
          <w:szCs w:val="20"/>
        </w:rPr>
        <w:t>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гражданство - Российская Федерация/ ________________________________________________</w:t>
      </w:r>
    </w:p>
    <w:p w:rsidR="009A4640" w:rsidRPr="00C61AF4" w:rsidRDefault="000C1707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 w:rsidR="009A4640" w:rsidRPr="00C61AF4">
        <w:rPr>
          <w:szCs w:val="20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серия, номер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 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кем </w:t>
      </w:r>
      <w:proofErr w:type="gramStart"/>
      <w:r w:rsidRPr="00C61AF4">
        <w:rPr>
          <w:szCs w:val="20"/>
        </w:rPr>
        <w:t>выдан</w:t>
      </w:r>
      <w:proofErr w:type="gramEnd"/>
      <w:r w:rsidRPr="00C61AF4">
        <w:rPr>
          <w:szCs w:val="20"/>
        </w:rPr>
        <w:t>- _______________________________________________________________________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код подразделения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рождения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  <w:r w:rsidRPr="00C61AF4">
        <w:rPr>
          <w:szCs w:val="20"/>
        </w:rPr>
        <w:t xml:space="preserve">место рождения - </w:t>
      </w:r>
      <w:r w:rsidRPr="00C61AF4">
        <w:rPr>
          <w:szCs w:val="20"/>
          <w:u w:val="single"/>
        </w:rPr>
        <w:t>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окончания срока действия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5.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szCs w:val="20"/>
        </w:rPr>
        <w:t>интернет-портала</w:t>
      </w:r>
      <w:proofErr w:type="gramEnd"/>
      <w:r w:rsidRPr="00C61AF4">
        <w:rPr>
          <w:szCs w:val="20"/>
        </w:rPr>
        <w:t xml:space="preserve"> www.gosuslugi.ru (для заявителей, зарегистрированных в ЕСИА) СНИЛС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7E6A3D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C61AF4">
              <w:rPr>
                <w:szCs w:val="20"/>
              </w:rPr>
              <w:t xml:space="preserve">         </w:t>
            </w:r>
            <w:r w:rsidRPr="00C61AF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7E6A3D" w:rsidP="007E6A3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Cs w:val="20"/>
              </w:rPr>
              <w:t>____________________</w:t>
            </w:r>
            <w:r w:rsidR="009A4640" w:rsidRPr="00C61AF4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</w:t>
            </w:r>
            <w:r w:rsidR="009A4640" w:rsidRPr="00C61AF4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C61AF4">
        <w:rPr>
          <w:szCs w:val="20"/>
        </w:rPr>
        <w:t xml:space="preserve">М.П. </w:t>
      </w:r>
      <w:r w:rsidRPr="00C61AF4">
        <w:rPr>
          <w:sz w:val="16"/>
          <w:szCs w:val="16"/>
        </w:rPr>
        <w:t>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left="4253" w:firstLine="1984"/>
        <w:jc w:val="right"/>
        <w:rPr>
          <w:szCs w:val="20"/>
        </w:rPr>
      </w:pPr>
    </w:p>
    <w:p w:rsidR="009A4640" w:rsidRPr="00C61AF4" w:rsidRDefault="009A4640" w:rsidP="009A4640">
      <w:pPr>
        <w:ind w:left="-284"/>
        <w:jc w:val="right"/>
        <w:rPr>
          <w:sz w:val="18"/>
          <w:szCs w:val="18"/>
        </w:rPr>
        <w:sectPr w:rsidR="009A4640" w:rsidRPr="00C61AF4" w:rsidSect="00BB50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286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814"/>
        <w:gridCol w:w="2438"/>
        <w:gridCol w:w="1928"/>
        <w:gridCol w:w="1793"/>
        <w:gridCol w:w="1871"/>
        <w:gridCol w:w="1757"/>
        <w:gridCol w:w="1519"/>
      </w:tblGrid>
      <w:tr w:rsidR="00771142" w:rsidRPr="00C61AF4" w:rsidTr="0033492D">
        <w:tc>
          <w:tcPr>
            <w:tcW w:w="624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C61AF4">
              <w:rPr>
                <w:rFonts w:ascii="Times New Roman" w:hAnsi="Times New Roman" w:cs="Times New Roman"/>
              </w:rPr>
              <w:t>п</w:t>
            </w:r>
            <w:proofErr w:type="gramEnd"/>
            <w:r w:rsidRPr="00C61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438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Фамилия и инициалы уполномоченного должностного лица органа местного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самоуправлнения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>, принявшего документы</w:t>
            </w:r>
          </w:p>
        </w:tc>
        <w:tc>
          <w:tcPr>
            <w:tcW w:w="1928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93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Дата и номер  результата предоставления муниципальной услуги</w:t>
            </w:r>
          </w:p>
        </w:tc>
        <w:tc>
          <w:tcPr>
            <w:tcW w:w="1871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Дата получения заявителем  результата предоставления муниципальной услуги</w:t>
            </w:r>
          </w:p>
        </w:tc>
        <w:tc>
          <w:tcPr>
            <w:tcW w:w="1757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Подпись лица (при личном получении), получившего  результата предоставления муниципальной услуги</w:t>
            </w:r>
          </w:p>
        </w:tc>
        <w:tc>
          <w:tcPr>
            <w:tcW w:w="1519" w:type="dxa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1142" w:rsidRPr="00C61AF4" w:rsidTr="0033492D">
        <w:tc>
          <w:tcPr>
            <w:tcW w:w="624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701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814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2438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928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793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871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757" w:type="dxa"/>
          </w:tcPr>
          <w:p w:rsidR="00771142" w:rsidRPr="00C61AF4" w:rsidRDefault="00771142" w:rsidP="0033492D">
            <w:pPr>
              <w:pStyle w:val="ConsPlusNormal"/>
            </w:pPr>
          </w:p>
        </w:tc>
        <w:tc>
          <w:tcPr>
            <w:tcW w:w="1519" w:type="dxa"/>
          </w:tcPr>
          <w:p w:rsidR="00771142" w:rsidRPr="00C61AF4" w:rsidRDefault="00771142" w:rsidP="0033492D">
            <w:pPr>
              <w:pStyle w:val="ConsPlusNormal"/>
            </w:pPr>
          </w:p>
        </w:tc>
      </w:tr>
      <w:tr w:rsidR="00771142" w:rsidRPr="00C61AF4" w:rsidTr="0033492D">
        <w:tc>
          <w:tcPr>
            <w:tcW w:w="624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3143" w:rsidRDefault="00F43143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F43143" w:rsidRDefault="00F43143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Приложение 2</w:t>
      </w: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Журнал регистрации заявлений</w:t>
      </w: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о выдаче документов, являющихся результатом предоставления муниципальной услуги</w:t>
      </w:r>
    </w:p>
    <w:p w:rsidR="00F43143" w:rsidRDefault="00F43143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F43143" w:rsidRDefault="00F43143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F43143" w:rsidRPr="00C61AF4" w:rsidRDefault="00F43143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bookmarkStart w:id="18" w:name="P1359"/>
      <w:bookmarkEnd w:id="18"/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Приложение 3</w:t>
      </w: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Реестр</w:t>
      </w:r>
    </w:p>
    <w:p w:rsidR="00771142" w:rsidRPr="00C61AF4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выданных документов, являющихся результатом предоставления муниципальной услуги</w:t>
      </w: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814"/>
        <w:gridCol w:w="1928"/>
        <w:gridCol w:w="2359"/>
        <w:gridCol w:w="6379"/>
      </w:tblGrid>
      <w:tr w:rsidR="00771142" w:rsidRPr="00C61AF4" w:rsidTr="0033492D">
        <w:tc>
          <w:tcPr>
            <w:tcW w:w="567" w:type="dxa"/>
            <w:vMerge w:val="restart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768"/>
            <w:bookmarkEnd w:id="19"/>
            <w:r w:rsidRPr="00C61A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1AF4">
              <w:rPr>
                <w:rFonts w:ascii="Times New Roman" w:hAnsi="Times New Roman" w:cs="Times New Roman"/>
              </w:rPr>
              <w:t>п</w:t>
            </w:r>
            <w:proofErr w:type="gramEnd"/>
            <w:r w:rsidRPr="00C61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  <w:vMerge w:val="restart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  <w:vMerge w:val="restart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28" w:type="dxa"/>
            <w:vMerge w:val="restart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359" w:type="dxa"/>
            <w:vMerge w:val="restart"/>
          </w:tcPr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и номер </w:t>
            </w:r>
          </w:p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разрешения на ввод объекта </w:t>
            </w:r>
          </w:p>
          <w:p w:rsidR="00771142" w:rsidRPr="00C61AF4" w:rsidRDefault="00771142" w:rsidP="00334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6379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34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13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771142" w:rsidRPr="00C61AF4" w:rsidTr="0033492D">
        <w:tc>
          <w:tcPr>
            <w:tcW w:w="567" w:type="dxa"/>
            <w:vMerge/>
          </w:tcPr>
          <w:p w:rsidR="00771142" w:rsidRPr="00C61AF4" w:rsidRDefault="00771142" w:rsidP="0033492D"/>
        </w:tc>
        <w:tc>
          <w:tcPr>
            <w:tcW w:w="1474" w:type="dxa"/>
            <w:vMerge/>
          </w:tcPr>
          <w:p w:rsidR="00771142" w:rsidRPr="00C61AF4" w:rsidRDefault="00771142" w:rsidP="0033492D"/>
        </w:tc>
        <w:tc>
          <w:tcPr>
            <w:tcW w:w="1814" w:type="dxa"/>
            <w:vMerge/>
          </w:tcPr>
          <w:p w:rsidR="00771142" w:rsidRPr="00C61AF4" w:rsidRDefault="00771142" w:rsidP="0033492D"/>
        </w:tc>
        <w:tc>
          <w:tcPr>
            <w:tcW w:w="1928" w:type="dxa"/>
            <w:vMerge/>
          </w:tcPr>
          <w:p w:rsidR="00771142" w:rsidRPr="00C61AF4" w:rsidRDefault="00771142" w:rsidP="0033492D"/>
        </w:tc>
        <w:tc>
          <w:tcPr>
            <w:tcW w:w="2359" w:type="dxa"/>
            <w:vMerge/>
          </w:tcPr>
          <w:p w:rsidR="00771142" w:rsidRPr="00C61AF4" w:rsidRDefault="00771142" w:rsidP="0033492D"/>
        </w:tc>
        <w:tc>
          <w:tcPr>
            <w:tcW w:w="6379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 Номер и дата исходящего документа о направлении копии разрешения в орган муниципальной власти или ОМС, принявший решение об установлении или изменении зоны с особыми условиями использования территории (</w:t>
            </w:r>
            <w:hyperlink r:id="rId35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14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771142" w:rsidRPr="00C61AF4" w:rsidTr="0033492D">
        <w:tc>
          <w:tcPr>
            <w:tcW w:w="567" w:type="dxa"/>
            <w:vMerge/>
          </w:tcPr>
          <w:p w:rsidR="00771142" w:rsidRPr="00C61AF4" w:rsidRDefault="00771142" w:rsidP="0033492D"/>
        </w:tc>
        <w:tc>
          <w:tcPr>
            <w:tcW w:w="1474" w:type="dxa"/>
            <w:vMerge/>
          </w:tcPr>
          <w:p w:rsidR="00771142" w:rsidRPr="00C61AF4" w:rsidRDefault="00771142" w:rsidP="0033492D"/>
        </w:tc>
        <w:tc>
          <w:tcPr>
            <w:tcW w:w="1814" w:type="dxa"/>
            <w:vMerge/>
          </w:tcPr>
          <w:p w:rsidR="00771142" w:rsidRPr="00C61AF4" w:rsidRDefault="00771142" w:rsidP="0033492D"/>
        </w:tc>
        <w:tc>
          <w:tcPr>
            <w:tcW w:w="1928" w:type="dxa"/>
            <w:vMerge/>
          </w:tcPr>
          <w:p w:rsidR="00771142" w:rsidRPr="00C61AF4" w:rsidRDefault="00771142" w:rsidP="0033492D"/>
        </w:tc>
        <w:tc>
          <w:tcPr>
            <w:tcW w:w="2359" w:type="dxa"/>
            <w:vMerge/>
          </w:tcPr>
          <w:p w:rsidR="00771142" w:rsidRPr="00C61AF4" w:rsidRDefault="00771142" w:rsidP="0033492D"/>
        </w:tc>
        <w:tc>
          <w:tcPr>
            <w:tcW w:w="6379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36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 ст. 19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Федерального закона от 13.07.2015 № 218-ФЗ)</w:t>
            </w:r>
          </w:p>
        </w:tc>
      </w:tr>
      <w:tr w:rsidR="00771142" w:rsidRPr="00513749" w:rsidTr="0033492D">
        <w:tc>
          <w:tcPr>
            <w:tcW w:w="567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</w:t>
            </w:r>
          </w:p>
          <w:p w:rsidR="00771142" w:rsidRPr="00C61AF4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</w:t>
            </w:r>
          </w:p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</w:t>
            </w:r>
          </w:p>
        </w:tc>
      </w:tr>
      <w:tr w:rsidR="00771142" w:rsidRPr="00513749" w:rsidTr="0033492D">
        <w:tc>
          <w:tcPr>
            <w:tcW w:w="567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1142" w:rsidRPr="00513749" w:rsidTr="0033492D">
        <w:tc>
          <w:tcPr>
            <w:tcW w:w="567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1142" w:rsidRPr="00513749" w:rsidRDefault="00771142" w:rsidP="00334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71142" w:rsidRPr="00513749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p w:rsidR="00771142" w:rsidRPr="00513749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p w:rsidR="00771142" w:rsidRPr="00513749" w:rsidRDefault="00771142" w:rsidP="007711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56094" w:rsidRPr="00FA7CAD" w:rsidRDefault="00456094" w:rsidP="009A4640">
      <w:pPr>
        <w:pStyle w:val="ConsPlusTitle"/>
        <w:jc w:val="center"/>
        <w:rPr>
          <w:sz w:val="20"/>
        </w:rPr>
      </w:pPr>
    </w:p>
    <w:sectPr w:rsidR="00456094" w:rsidRPr="00FA7CAD" w:rsidSect="00771142">
      <w:headerReference w:type="even" r:id="rId3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DF" w:rsidRDefault="00D32EDF">
      <w:r>
        <w:separator/>
      </w:r>
    </w:p>
  </w:endnote>
  <w:endnote w:type="continuationSeparator" w:id="0">
    <w:p w:rsidR="00D32EDF" w:rsidRDefault="00D3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DF" w:rsidRDefault="00D32EDF">
      <w:r>
        <w:separator/>
      </w:r>
    </w:p>
  </w:footnote>
  <w:footnote w:type="continuationSeparator" w:id="0">
    <w:p w:rsidR="00D32EDF" w:rsidRDefault="00D3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18" w:rsidRDefault="009E6918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6918" w:rsidRDefault="009E6918">
    <w:pPr>
      <w:pStyle w:val="a6"/>
    </w:pPr>
  </w:p>
  <w:p w:rsidR="009E6918" w:rsidRDefault="009E69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4DF8"/>
    <w:multiLevelType w:val="hybridMultilevel"/>
    <w:tmpl w:val="D516373A"/>
    <w:lvl w:ilvl="0" w:tplc="BA20FEE2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C96BD8"/>
    <w:multiLevelType w:val="hybridMultilevel"/>
    <w:tmpl w:val="C7FEF712"/>
    <w:lvl w:ilvl="0" w:tplc="BE66E0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CA41BB5"/>
    <w:multiLevelType w:val="multilevel"/>
    <w:tmpl w:val="59F457F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8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0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2407DE6"/>
    <w:multiLevelType w:val="multilevel"/>
    <w:tmpl w:val="6FAA4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  <w:w w:val="95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  <w:color w:val="262626"/>
        <w:w w:val="95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color w:val="262626"/>
        <w:w w:val="95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  <w:color w:val="262626"/>
        <w:w w:val="95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color w:val="262626"/>
        <w:w w:val="95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  <w:color w:val="262626"/>
        <w:w w:val="95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color w:val="262626"/>
        <w:w w:val="95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  <w:color w:val="262626"/>
        <w:w w:val="95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color w:val="262626"/>
        <w:w w:val="95"/>
      </w:rPr>
    </w:lvl>
  </w:abstractNum>
  <w:abstractNum w:abstractNumId="13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6618EA"/>
    <w:multiLevelType w:val="hybridMultilevel"/>
    <w:tmpl w:val="5D088FCE"/>
    <w:lvl w:ilvl="0" w:tplc="D368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1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6"/>
  </w:num>
  <w:num w:numId="11">
    <w:abstractNumId w:val="10"/>
  </w:num>
  <w:num w:numId="12">
    <w:abstractNumId w:val="11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6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54CF"/>
    <w:rsid w:val="00012152"/>
    <w:rsid w:val="00014858"/>
    <w:rsid w:val="00017216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04D8"/>
    <w:rsid w:val="00071DB7"/>
    <w:rsid w:val="00081919"/>
    <w:rsid w:val="00082D9D"/>
    <w:rsid w:val="0008320B"/>
    <w:rsid w:val="00087CE1"/>
    <w:rsid w:val="00091711"/>
    <w:rsid w:val="00096B5E"/>
    <w:rsid w:val="00097CC7"/>
    <w:rsid w:val="000A01AD"/>
    <w:rsid w:val="000A47EC"/>
    <w:rsid w:val="000A5D98"/>
    <w:rsid w:val="000B439D"/>
    <w:rsid w:val="000C1707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647F"/>
    <w:rsid w:val="000F0C47"/>
    <w:rsid w:val="000F4AD4"/>
    <w:rsid w:val="00101EDE"/>
    <w:rsid w:val="001060F6"/>
    <w:rsid w:val="00106772"/>
    <w:rsid w:val="001104C9"/>
    <w:rsid w:val="0011139A"/>
    <w:rsid w:val="00114CC2"/>
    <w:rsid w:val="0011546B"/>
    <w:rsid w:val="00117674"/>
    <w:rsid w:val="00121EC2"/>
    <w:rsid w:val="00127744"/>
    <w:rsid w:val="001307A3"/>
    <w:rsid w:val="001333F4"/>
    <w:rsid w:val="00144F7D"/>
    <w:rsid w:val="0014577B"/>
    <w:rsid w:val="00145E3D"/>
    <w:rsid w:val="0014714B"/>
    <w:rsid w:val="00150009"/>
    <w:rsid w:val="00155C93"/>
    <w:rsid w:val="0015752A"/>
    <w:rsid w:val="00157754"/>
    <w:rsid w:val="00171EA7"/>
    <w:rsid w:val="001727C9"/>
    <w:rsid w:val="001728E6"/>
    <w:rsid w:val="00176762"/>
    <w:rsid w:val="00181309"/>
    <w:rsid w:val="00186C27"/>
    <w:rsid w:val="00186CD7"/>
    <w:rsid w:val="00193196"/>
    <w:rsid w:val="00193783"/>
    <w:rsid w:val="0019460D"/>
    <w:rsid w:val="00196CB2"/>
    <w:rsid w:val="001A0F96"/>
    <w:rsid w:val="001A5392"/>
    <w:rsid w:val="001B00EA"/>
    <w:rsid w:val="001B4779"/>
    <w:rsid w:val="001B7D76"/>
    <w:rsid w:val="001C4158"/>
    <w:rsid w:val="001C65CB"/>
    <w:rsid w:val="001C7347"/>
    <w:rsid w:val="001D1A23"/>
    <w:rsid w:val="001D53B4"/>
    <w:rsid w:val="001D5DA2"/>
    <w:rsid w:val="001E0287"/>
    <w:rsid w:val="001E0A89"/>
    <w:rsid w:val="001E1B3F"/>
    <w:rsid w:val="001E77CB"/>
    <w:rsid w:val="001E7EA3"/>
    <w:rsid w:val="001F16D4"/>
    <w:rsid w:val="001F3805"/>
    <w:rsid w:val="001F3986"/>
    <w:rsid w:val="00200EA0"/>
    <w:rsid w:val="0020304F"/>
    <w:rsid w:val="00210025"/>
    <w:rsid w:val="00210A8A"/>
    <w:rsid w:val="00211AB0"/>
    <w:rsid w:val="0021330F"/>
    <w:rsid w:val="00221272"/>
    <w:rsid w:val="0023390C"/>
    <w:rsid w:val="00235287"/>
    <w:rsid w:val="00240F00"/>
    <w:rsid w:val="00242CF7"/>
    <w:rsid w:val="00250888"/>
    <w:rsid w:val="002519FD"/>
    <w:rsid w:val="00251B8E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1719"/>
    <w:rsid w:val="002A1C96"/>
    <w:rsid w:val="002A386E"/>
    <w:rsid w:val="002A5A04"/>
    <w:rsid w:val="002B2260"/>
    <w:rsid w:val="002B6C9F"/>
    <w:rsid w:val="002B7662"/>
    <w:rsid w:val="002C20C7"/>
    <w:rsid w:val="002C3833"/>
    <w:rsid w:val="002C6A38"/>
    <w:rsid w:val="002D0956"/>
    <w:rsid w:val="002D11EA"/>
    <w:rsid w:val="002D596D"/>
    <w:rsid w:val="002E38D1"/>
    <w:rsid w:val="002E3AF0"/>
    <w:rsid w:val="002E69D4"/>
    <w:rsid w:val="002F4201"/>
    <w:rsid w:val="002F474C"/>
    <w:rsid w:val="002F5371"/>
    <w:rsid w:val="002F627C"/>
    <w:rsid w:val="0030148A"/>
    <w:rsid w:val="003016C0"/>
    <w:rsid w:val="00303E14"/>
    <w:rsid w:val="00303EB8"/>
    <w:rsid w:val="00307D5C"/>
    <w:rsid w:val="0031460D"/>
    <w:rsid w:val="00325C21"/>
    <w:rsid w:val="003319F2"/>
    <w:rsid w:val="00333636"/>
    <w:rsid w:val="00334556"/>
    <w:rsid w:val="0033492D"/>
    <w:rsid w:val="0034070A"/>
    <w:rsid w:val="00340830"/>
    <w:rsid w:val="0034658E"/>
    <w:rsid w:val="003472B0"/>
    <w:rsid w:val="00353442"/>
    <w:rsid w:val="00353A0B"/>
    <w:rsid w:val="00354FFF"/>
    <w:rsid w:val="00360391"/>
    <w:rsid w:val="00361E6F"/>
    <w:rsid w:val="00363C6A"/>
    <w:rsid w:val="00366956"/>
    <w:rsid w:val="00367677"/>
    <w:rsid w:val="003710DB"/>
    <w:rsid w:val="00373C9B"/>
    <w:rsid w:val="00374263"/>
    <w:rsid w:val="00376678"/>
    <w:rsid w:val="00383CC5"/>
    <w:rsid w:val="003905E7"/>
    <w:rsid w:val="00391062"/>
    <w:rsid w:val="0039435D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8C"/>
    <w:rsid w:val="003E47EF"/>
    <w:rsid w:val="003E4889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3ED4"/>
    <w:rsid w:val="0040424A"/>
    <w:rsid w:val="00406C8F"/>
    <w:rsid w:val="0040798D"/>
    <w:rsid w:val="00410111"/>
    <w:rsid w:val="0041351D"/>
    <w:rsid w:val="00414EF0"/>
    <w:rsid w:val="00415057"/>
    <w:rsid w:val="00420B33"/>
    <w:rsid w:val="00425DA2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2DD8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D5FE8"/>
    <w:rsid w:val="004E14D3"/>
    <w:rsid w:val="004E1CA6"/>
    <w:rsid w:val="004E2570"/>
    <w:rsid w:val="004E4ED8"/>
    <w:rsid w:val="004E66AE"/>
    <w:rsid w:val="004F2532"/>
    <w:rsid w:val="004F45C2"/>
    <w:rsid w:val="005023D6"/>
    <w:rsid w:val="00502C61"/>
    <w:rsid w:val="0050358F"/>
    <w:rsid w:val="00503846"/>
    <w:rsid w:val="00503FB1"/>
    <w:rsid w:val="00510BAF"/>
    <w:rsid w:val="0052089F"/>
    <w:rsid w:val="00520DB2"/>
    <w:rsid w:val="00530C92"/>
    <w:rsid w:val="0053321E"/>
    <w:rsid w:val="00540C94"/>
    <w:rsid w:val="005423DA"/>
    <w:rsid w:val="00544F9D"/>
    <w:rsid w:val="00550A22"/>
    <w:rsid w:val="0055219A"/>
    <w:rsid w:val="00562703"/>
    <w:rsid w:val="0056412E"/>
    <w:rsid w:val="00570C76"/>
    <w:rsid w:val="00575894"/>
    <w:rsid w:val="00575CAE"/>
    <w:rsid w:val="00576B08"/>
    <w:rsid w:val="00577619"/>
    <w:rsid w:val="00577743"/>
    <w:rsid w:val="00587827"/>
    <w:rsid w:val="00593C07"/>
    <w:rsid w:val="00594C9D"/>
    <w:rsid w:val="00596181"/>
    <w:rsid w:val="00596554"/>
    <w:rsid w:val="00596BB6"/>
    <w:rsid w:val="005A2055"/>
    <w:rsid w:val="005A774C"/>
    <w:rsid w:val="005C5947"/>
    <w:rsid w:val="005C7696"/>
    <w:rsid w:val="005D1289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1E63"/>
    <w:rsid w:val="00604236"/>
    <w:rsid w:val="006071FA"/>
    <w:rsid w:val="0061396F"/>
    <w:rsid w:val="00617739"/>
    <w:rsid w:val="00623D1F"/>
    <w:rsid w:val="006258C4"/>
    <w:rsid w:val="00640231"/>
    <w:rsid w:val="00640C3A"/>
    <w:rsid w:val="00647FB7"/>
    <w:rsid w:val="006525EB"/>
    <w:rsid w:val="00655798"/>
    <w:rsid w:val="006576F7"/>
    <w:rsid w:val="0066199D"/>
    <w:rsid w:val="006630AF"/>
    <w:rsid w:val="006634E9"/>
    <w:rsid w:val="006657CF"/>
    <w:rsid w:val="00670900"/>
    <w:rsid w:val="006715A6"/>
    <w:rsid w:val="006936CF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A08"/>
    <w:rsid w:val="006F31CA"/>
    <w:rsid w:val="006F6409"/>
    <w:rsid w:val="006F79AB"/>
    <w:rsid w:val="00700C5B"/>
    <w:rsid w:val="00704425"/>
    <w:rsid w:val="00707331"/>
    <w:rsid w:val="007073A8"/>
    <w:rsid w:val="00707628"/>
    <w:rsid w:val="0071775B"/>
    <w:rsid w:val="00721A72"/>
    <w:rsid w:val="007244A4"/>
    <w:rsid w:val="00725664"/>
    <w:rsid w:val="00730168"/>
    <w:rsid w:val="007305E4"/>
    <w:rsid w:val="00746E59"/>
    <w:rsid w:val="007513F1"/>
    <w:rsid w:val="00754DB0"/>
    <w:rsid w:val="00760B1D"/>
    <w:rsid w:val="00765303"/>
    <w:rsid w:val="00765380"/>
    <w:rsid w:val="00765A0F"/>
    <w:rsid w:val="00766B1D"/>
    <w:rsid w:val="00771142"/>
    <w:rsid w:val="00781AB8"/>
    <w:rsid w:val="00783010"/>
    <w:rsid w:val="007830CA"/>
    <w:rsid w:val="00784468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1A32"/>
    <w:rsid w:val="007C1F65"/>
    <w:rsid w:val="007C37CD"/>
    <w:rsid w:val="007C5D4A"/>
    <w:rsid w:val="007D127A"/>
    <w:rsid w:val="007E6A3D"/>
    <w:rsid w:val="007F2987"/>
    <w:rsid w:val="007F3022"/>
    <w:rsid w:val="007F3318"/>
    <w:rsid w:val="007F3AED"/>
    <w:rsid w:val="00802AC0"/>
    <w:rsid w:val="0080487E"/>
    <w:rsid w:val="00807EB5"/>
    <w:rsid w:val="00812046"/>
    <w:rsid w:val="008149E5"/>
    <w:rsid w:val="0082090C"/>
    <w:rsid w:val="00831437"/>
    <w:rsid w:val="00835DD8"/>
    <w:rsid w:val="00836D71"/>
    <w:rsid w:val="008377BC"/>
    <w:rsid w:val="00840DE4"/>
    <w:rsid w:val="0084197F"/>
    <w:rsid w:val="00844920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B567D"/>
    <w:rsid w:val="008B5FFF"/>
    <w:rsid w:val="008C27FD"/>
    <w:rsid w:val="008D194F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2D35"/>
    <w:rsid w:val="009734A8"/>
    <w:rsid w:val="0098040E"/>
    <w:rsid w:val="009815AC"/>
    <w:rsid w:val="0099421A"/>
    <w:rsid w:val="00994277"/>
    <w:rsid w:val="0099627B"/>
    <w:rsid w:val="00997F1C"/>
    <w:rsid w:val="009A32BE"/>
    <w:rsid w:val="009A4640"/>
    <w:rsid w:val="009A4BA6"/>
    <w:rsid w:val="009B64AF"/>
    <w:rsid w:val="009C3725"/>
    <w:rsid w:val="009C5240"/>
    <w:rsid w:val="009D0ED0"/>
    <w:rsid w:val="009D2C93"/>
    <w:rsid w:val="009E5F66"/>
    <w:rsid w:val="009E68A4"/>
    <w:rsid w:val="009E6918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421F"/>
    <w:rsid w:val="00A26E21"/>
    <w:rsid w:val="00A27717"/>
    <w:rsid w:val="00A364ED"/>
    <w:rsid w:val="00A37583"/>
    <w:rsid w:val="00A4253D"/>
    <w:rsid w:val="00A45CDC"/>
    <w:rsid w:val="00A47067"/>
    <w:rsid w:val="00A47436"/>
    <w:rsid w:val="00A53046"/>
    <w:rsid w:val="00A539B2"/>
    <w:rsid w:val="00A56712"/>
    <w:rsid w:val="00A5795E"/>
    <w:rsid w:val="00A57974"/>
    <w:rsid w:val="00A60347"/>
    <w:rsid w:val="00A60395"/>
    <w:rsid w:val="00A671F2"/>
    <w:rsid w:val="00A72038"/>
    <w:rsid w:val="00A76CD4"/>
    <w:rsid w:val="00A7719B"/>
    <w:rsid w:val="00A8147B"/>
    <w:rsid w:val="00A81D83"/>
    <w:rsid w:val="00A82A59"/>
    <w:rsid w:val="00A90843"/>
    <w:rsid w:val="00A97354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09B2"/>
    <w:rsid w:val="00AE2D7C"/>
    <w:rsid w:val="00AE3CFF"/>
    <w:rsid w:val="00AE41B8"/>
    <w:rsid w:val="00AE5C30"/>
    <w:rsid w:val="00AF0351"/>
    <w:rsid w:val="00AF30B3"/>
    <w:rsid w:val="00AF5A56"/>
    <w:rsid w:val="00AF6039"/>
    <w:rsid w:val="00AF6AD8"/>
    <w:rsid w:val="00B05CBC"/>
    <w:rsid w:val="00B10B50"/>
    <w:rsid w:val="00B12250"/>
    <w:rsid w:val="00B12637"/>
    <w:rsid w:val="00B2497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2D8C"/>
    <w:rsid w:val="00B65057"/>
    <w:rsid w:val="00B67844"/>
    <w:rsid w:val="00B67E91"/>
    <w:rsid w:val="00B72716"/>
    <w:rsid w:val="00B73A20"/>
    <w:rsid w:val="00B75388"/>
    <w:rsid w:val="00B75D07"/>
    <w:rsid w:val="00B80AC4"/>
    <w:rsid w:val="00B812B9"/>
    <w:rsid w:val="00B81D77"/>
    <w:rsid w:val="00B829C2"/>
    <w:rsid w:val="00B82C4E"/>
    <w:rsid w:val="00B973BD"/>
    <w:rsid w:val="00BA2FFA"/>
    <w:rsid w:val="00BB504D"/>
    <w:rsid w:val="00BB770A"/>
    <w:rsid w:val="00BC1F1A"/>
    <w:rsid w:val="00BC76E8"/>
    <w:rsid w:val="00BD5A70"/>
    <w:rsid w:val="00BE2B27"/>
    <w:rsid w:val="00BF0149"/>
    <w:rsid w:val="00BF253B"/>
    <w:rsid w:val="00BF497A"/>
    <w:rsid w:val="00C009C9"/>
    <w:rsid w:val="00C228DD"/>
    <w:rsid w:val="00C35770"/>
    <w:rsid w:val="00C40AE5"/>
    <w:rsid w:val="00C42A4E"/>
    <w:rsid w:val="00C432CF"/>
    <w:rsid w:val="00C457F7"/>
    <w:rsid w:val="00C45A90"/>
    <w:rsid w:val="00C45FEC"/>
    <w:rsid w:val="00C53DAB"/>
    <w:rsid w:val="00C55718"/>
    <w:rsid w:val="00C60AEA"/>
    <w:rsid w:val="00C7003D"/>
    <w:rsid w:val="00C7067E"/>
    <w:rsid w:val="00C74A5B"/>
    <w:rsid w:val="00C76D0D"/>
    <w:rsid w:val="00C81269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654A"/>
    <w:rsid w:val="00CC70DE"/>
    <w:rsid w:val="00CD3DCD"/>
    <w:rsid w:val="00CD47BC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79AD"/>
    <w:rsid w:val="00D32EDF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67688"/>
    <w:rsid w:val="00D707B8"/>
    <w:rsid w:val="00D70BD3"/>
    <w:rsid w:val="00D72481"/>
    <w:rsid w:val="00D74B25"/>
    <w:rsid w:val="00D77792"/>
    <w:rsid w:val="00D84403"/>
    <w:rsid w:val="00D91BC4"/>
    <w:rsid w:val="00D94F6A"/>
    <w:rsid w:val="00D9778B"/>
    <w:rsid w:val="00DA1BC8"/>
    <w:rsid w:val="00DA34C1"/>
    <w:rsid w:val="00DB40CE"/>
    <w:rsid w:val="00DB5905"/>
    <w:rsid w:val="00DB73FA"/>
    <w:rsid w:val="00DC2B57"/>
    <w:rsid w:val="00DC38FE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1465D"/>
    <w:rsid w:val="00E226A2"/>
    <w:rsid w:val="00E2490E"/>
    <w:rsid w:val="00E26D5A"/>
    <w:rsid w:val="00E42099"/>
    <w:rsid w:val="00E466D3"/>
    <w:rsid w:val="00E52FE1"/>
    <w:rsid w:val="00E636AE"/>
    <w:rsid w:val="00E64D34"/>
    <w:rsid w:val="00E650C4"/>
    <w:rsid w:val="00E65BAA"/>
    <w:rsid w:val="00E70E1B"/>
    <w:rsid w:val="00E71D0D"/>
    <w:rsid w:val="00E72CAA"/>
    <w:rsid w:val="00E75705"/>
    <w:rsid w:val="00E75A67"/>
    <w:rsid w:val="00E76737"/>
    <w:rsid w:val="00E82910"/>
    <w:rsid w:val="00E8364F"/>
    <w:rsid w:val="00E8374E"/>
    <w:rsid w:val="00E90B41"/>
    <w:rsid w:val="00E92C36"/>
    <w:rsid w:val="00E957A0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1106"/>
    <w:rsid w:val="00EF120C"/>
    <w:rsid w:val="00EF713C"/>
    <w:rsid w:val="00EF71A5"/>
    <w:rsid w:val="00F0523C"/>
    <w:rsid w:val="00F06332"/>
    <w:rsid w:val="00F138C5"/>
    <w:rsid w:val="00F15ECA"/>
    <w:rsid w:val="00F16329"/>
    <w:rsid w:val="00F17DDC"/>
    <w:rsid w:val="00F23B76"/>
    <w:rsid w:val="00F30B90"/>
    <w:rsid w:val="00F344B6"/>
    <w:rsid w:val="00F41636"/>
    <w:rsid w:val="00F428D6"/>
    <w:rsid w:val="00F42CE8"/>
    <w:rsid w:val="00F43143"/>
    <w:rsid w:val="00F45337"/>
    <w:rsid w:val="00F45D85"/>
    <w:rsid w:val="00F55767"/>
    <w:rsid w:val="00F67C41"/>
    <w:rsid w:val="00F804ED"/>
    <w:rsid w:val="00F83A7B"/>
    <w:rsid w:val="00F84E68"/>
    <w:rsid w:val="00F87175"/>
    <w:rsid w:val="00F9302D"/>
    <w:rsid w:val="00F9330E"/>
    <w:rsid w:val="00F94AE5"/>
    <w:rsid w:val="00FA06F2"/>
    <w:rsid w:val="00FA7CAD"/>
    <w:rsid w:val="00FC03DD"/>
    <w:rsid w:val="00FC26C0"/>
    <w:rsid w:val="00FC3569"/>
    <w:rsid w:val="00FC78CD"/>
    <w:rsid w:val="00FD01E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4;%20&#1074;&#1085;&#1077;&#1089;&#1077;&#1085;&#1080;&#1080;%20&#1080;&#1079;&#1084;&#1077;&#1085;&#1077;&#1085;&#1080;&#1103;%20&#1074;%20&#1087;&#1088;&#1080;&#1082;&#1072;&#1079;%20&#1086;&#1090;%2020.02.2019%20&#8470;%2023-&#1087;&#1088;%20+%20.docx" TargetMode="External"/><Relationship Id="rId18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26" Type="http://schemas.openxmlformats.org/officeDocument/2006/relationships/hyperlink" Target="consultantplus://offline/ref=46BD944F9FB0B7949D4B343B9FEFA6AE30CB5991860D05FC6941A70DEBED9820F104874966464A7C85D2C08C63N1NA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BD944F9FB0B7949D4B343B9FEFA6AE30CA5C95860905FC6941A70DEBED9820E304DF4766425377D99D86D96C1AD2F062A81235B534NANBM" TargetMode="External"/><Relationship Id="rId34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BD944F9FB0B7949D4B343B9FEFA6AE30CA5C95860D05FC6941A70DEBED9820F104874966464A7C85D2C08C63N1NAM" TargetMode="External"/><Relationship Id="rId17" Type="http://schemas.openxmlformats.org/officeDocument/2006/relationships/hyperlink" Target="consultantplus://offline/ref=42F8076CB48C4CA82189C5BCF3CC6831F9D5C0C0AE71CB60376C081D00FC3273DB4D83BF9C3A9E5DCB972A6DD69960DEE0CE3D6652p5c1F" TargetMode="External"/><Relationship Id="rId25" Type="http://schemas.openxmlformats.org/officeDocument/2006/relationships/hyperlink" Target="consultantplus://offline/ref=46BD944F9FB0B7949D4B343B9FEFA6AE30CA5C95860905FC6941A70DEBED9820E304DF476E475F28DC889781611CCAEE6ABE0E37B7N3N6M" TargetMode="External"/><Relationship Id="rId33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F8076CB48C4CA82189C5BCF3CC6831F9D5C0C0AE7ACB60376C081D00FC3273C94DDBB7993D8B0993CD7D60D6p9cCF" TargetMode="External"/><Relationship Id="rId20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9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24" Type="http://schemas.openxmlformats.org/officeDocument/2006/relationships/hyperlink" Target="consultantplus://offline/ref=46BD944F9FB0B7949D4B343B9FEFA6AE30CA5C95860905FC6941A70DEBED9820E304DF466E425577D99D86D96C1AD2F062A81235B534NANBM" TargetMode="External"/><Relationship Id="rId32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BD944F9FB0B7949D4B2A368983FBAA33C4059989020BAA321EFC50BCE49277A44B86152215597C8BD2C2847F18D4ECN6N2M" TargetMode="External"/><Relationship Id="rId23" Type="http://schemas.openxmlformats.org/officeDocument/2006/relationships/hyperlink" Target="consultantplus://offline/ref=46BD944F9FB0B7949D4B343B9FEFA6AE30CA5C95860905FC6941A70DEBED9820E304DF456641507D8EC796DD254FD9EE64BE0C3FAB34ABC2NANFM" TargetMode="External"/><Relationship Id="rId28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36" Type="http://schemas.openxmlformats.org/officeDocument/2006/relationships/hyperlink" Target="consultantplus://offline/ref=46BD944F9FB0B7949D4B343B9FEFA6AE30CA5C95860D05FC6941A70DEBED9820E304DF4D654B002DC999CF8C6704D4E67CA20C35NBN5M" TargetMode="External"/><Relationship Id="rId10" Type="http://schemas.openxmlformats.org/officeDocument/2006/relationships/hyperlink" Target="consultantplus://offline/ref=46BD944F9FB0B7949D4B343B9FEFA6AE30CB5991860D05FC6941A70DEBED9820F104874966464A7C85D2C08C63N1NAM" TargetMode="External"/><Relationship Id="rId19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31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2" Type="http://schemas.openxmlformats.org/officeDocument/2006/relationships/hyperlink" Target="consultantplus://offline/ref=46BD944F9FB0B7949D4B343B9FEFA6AE30CA5C95860905FC6941A70DEBED9820E304DF466E425477D99D86D96C1AD2F062A81235B534NANBM" TargetMode="External"/><Relationship Id="rId27" Type="http://schemas.openxmlformats.org/officeDocument/2006/relationships/hyperlink" Target="consultantplus://offline/ref=46BD944F9FB0B7949D4B343B9FEFA6AE30CF5B97800D05FC6941A70DEBED9820F104874966464A7C85D2C08C63N1NAM" TargetMode="External"/><Relationship Id="rId30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5" Type="http://schemas.openxmlformats.org/officeDocument/2006/relationships/hyperlink" Target="consultantplus://offline/ref=46BD944F9FB0B7949D4B343B9FEFA6AE30CA5C95860905FC6941A70DEBED9820E304DF4660455677D99D86D96C1AD2F062A81235B534NA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98BC-F656-4018-BB43-C8B7B597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19248</Words>
  <Characters>109717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Головченко</cp:lastModifiedBy>
  <cp:revision>143</cp:revision>
  <cp:lastPrinted>2022-07-27T11:46:00Z</cp:lastPrinted>
  <dcterms:created xsi:type="dcterms:W3CDTF">2020-11-06T06:25:00Z</dcterms:created>
  <dcterms:modified xsi:type="dcterms:W3CDTF">2023-04-18T06:35:00Z</dcterms:modified>
</cp:coreProperties>
</file>